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B629AC" w14:textId="77777777" w:rsidR="00110E11" w:rsidRPr="00B03D1B" w:rsidRDefault="00110E11" w:rsidP="00110E11">
      <w:pPr>
        <w:pStyle w:val="Nzev"/>
      </w:pPr>
    </w:p>
    <w:p w14:paraId="56697104" w14:textId="3E8ED4F6" w:rsidR="00110E11" w:rsidRDefault="00110E11" w:rsidP="00110E11">
      <w:pPr>
        <w:widowControl w:val="0"/>
        <w:jc w:val="center"/>
        <w:rPr>
          <w:b/>
          <w:bCs/>
          <w:sz w:val="28"/>
        </w:rPr>
      </w:pPr>
    </w:p>
    <w:p w14:paraId="7ED6573A" w14:textId="77777777" w:rsidR="00256DDE" w:rsidRPr="004B63F4" w:rsidRDefault="00256DDE" w:rsidP="00256DDE">
      <w:pPr>
        <w:widowControl w:val="0"/>
        <w:jc w:val="center"/>
        <w:rPr>
          <w:b/>
          <w:bCs/>
          <w:sz w:val="36"/>
          <w:szCs w:val="36"/>
        </w:rPr>
      </w:pPr>
      <w:r w:rsidRPr="004B63F4">
        <w:rPr>
          <w:b/>
          <w:bCs/>
          <w:sz w:val="36"/>
          <w:szCs w:val="36"/>
        </w:rPr>
        <w:t>Zadávací dokumentace k výběrovému řízení</w:t>
      </w:r>
    </w:p>
    <w:p w14:paraId="088CBEE2" w14:textId="77777777" w:rsidR="00256DDE" w:rsidRPr="00993558" w:rsidRDefault="00256DDE" w:rsidP="00110E11">
      <w:pPr>
        <w:widowControl w:val="0"/>
        <w:jc w:val="center"/>
        <w:rPr>
          <w:b/>
          <w:bCs/>
          <w:sz w:val="28"/>
        </w:rPr>
      </w:pPr>
    </w:p>
    <w:p w14:paraId="262195E0" w14:textId="77777777" w:rsidR="00110E11" w:rsidRPr="00993558" w:rsidRDefault="00110E11" w:rsidP="00110E11">
      <w:pPr>
        <w:widowControl w:val="0"/>
        <w:jc w:val="center"/>
        <w:rPr>
          <w:b/>
          <w:bCs/>
          <w:sz w:val="28"/>
        </w:rPr>
      </w:pPr>
    </w:p>
    <w:p w14:paraId="7E6E30BD" w14:textId="27198835" w:rsidR="00110E11" w:rsidRPr="0029756E" w:rsidRDefault="007167DD" w:rsidP="00110E11">
      <w:pPr>
        <w:widowControl w:val="0"/>
        <w:jc w:val="center"/>
        <w:rPr>
          <w:b/>
          <w:bCs/>
          <w:szCs w:val="24"/>
        </w:rPr>
      </w:pPr>
      <w:r w:rsidRPr="0029756E">
        <w:rPr>
          <w:b/>
          <w:bCs/>
          <w:szCs w:val="24"/>
        </w:rPr>
        <w:t xml:space="preserve">ORLEN </w:t>
      </w:r>
      <w:r w:rsidR="00110E11" w:rsidRPr="0029756E">
        <w:rPr>
          <w:b/>
          <w:bCs/>
          <w:szCs w:val="24"/>
        </w:rPr>
        <w:t>U</w:t>
      </w:r>
      <w:r w:rsidRPr="0029756E">
        <w:rPr>
          <w:b/>
          <w:bCs/>
          <w:szCs w:val="24"/>
        </w:rPr>
        <w:t>nipetrol</w:t>
      </w:r>
      <w:r w:rsidR="00110E11" w:rsidRPr="0029756E">
        <w:rPr>
          <w:b/>
          <w:bCs/>
          <w:szCs w:val="24"/>
        </w:rPr>
        <w:t xml:space="preserve"> RPA s.r.o.</w:t>
      </w:r>
    </w:p>
    <w:p w14:paraId="6450D13F" w14:textId="198B2B27" w:rsidR="00110E11" w:rsidRPr="0029756E" w:rsidRDefault="00110E11" w:rsidP="00110E11">
      <w:pPr>
        <w:widowControl w:val="0"/>
        <w:jc w:val="center"/>
        <w:rPr>
          <w:bCs/>
          <w:szCs w:val="24"/>
        </w:rPr>
      </w:pPr>
      <w:r w:rsidRPr="0029756E">
        <w:rPr>
          <w:bCs/>
          <w:szCs w:val="24"/>
        </w:rPr>
        <w:t>Litvínov</w:t>
      </w:r>
      <w:r w:rsidR="00C2705C" w:rsidRPr="0029756E">
        <w:rPr>
          <w:bCs/>
          <w:szCs w:val="24"/>
        </w:rPr>
        <w:t xml:space="preserve"> -</w:t>
      </w:r>
      <w:r w:rsidRPr="0029756E">
        <w:rPr>
          <w:bCs/>
          <w:szCs w:val="24"/>
        </w:rPr>
        <w:t xml:space="preserve"> Záluží 1, PSČ 436 70</w:t>
      </w:r>
    </w:p>
    <w:p w14:paraId="0B785134" w14:textId="77777777" w:rsidR="00110E11" w:rsidRPr="0029756E" w:rsidRDefault="00110E11" w:rsidP="00110E11">
      <w:pPr>
        <w:widowControl w:val="0"/>
        <w:jc w:val="center"/>
        <w:rPr>
          <w:bCs/>
          <w:szCs w:val="24"/>
        </w:rPr>
      </w:pPr>
    </w:p>
    <w:p w14:paraId="61D91C82" w14:textId="77777777" w:rsidR="00AE52C8" w:rsidRDefault="00AE52C8" w:rsidP="00110E11">
      <w:pPr>
        <w:widowControl w:val="0"/>
        <w:jc w:val="center"/>
        <w:rPr>
          <w:b/>
          <w:szCs w:val="24"/>
        </w:rPr>
      </w:pPr>
    </w:p>
    <w:p w14:paraId="3C99E421" w14:textId="77777777" w:rsidR="00AE52C8" w:rsidRDefault="00AE52C8" w:rsidP="00110E11">
      <w:pPr>
        <w:widowControl w:val="0"/>
        <w:jc w:val="center"/>
        <w:rPr>
          <w:b/>
          <w:szCs w:val="24"/>
        </w:rPr>
      </w:pPr>
    </w:p>
    <w:p w14:paraId="43A742BD" w14:textId="18136F1A" w:rsidR="00110E11" w:rsidRPr="0029756E" w:rsidRDefault="00110E11" w:rsidP="00110E11">
      <w:pPr>
        <w:widowControl w:val="0"/>
        <w:jc w:val="center"/>
        <w:rPr>
          <w:b/>
          <w:szCs w:val="24"/>
        </w:rPr>
      </w:pPr>
      <w:r w:rsidRPr="0029756E">
        <w:rPr>
          <w:b/>
          <w:szCs w:val="24"/>
        </w:rPr>
        <w:t>Vyhlašuje</w:t>
      </w:r>
    </w:p>
    <w:p w14:paraId="6DC3AD01" w14:textId="2FA93017" w:rsidR="00110E11" w:rsidRPr="00993558" w:rsidRDefault="00386252" w:rsidP="00110E11">
      <w:pPr>
        <w:pStyle w:val="Nadpis8"/>
        <w:widowControl w:val="0"/>
        <w:numPr>
          <w:ilvl w:val="0"/>
          <w:numId w:val="0"/>
        </w:numPr>
        <w:jc w:val="center"/>
        <w:rPr>
          <w:b/>
          <w:bCs/>
          <w:sz w:val="28"/>
          <w:szCs w:val="28"/>
        </w:rPr>
      </w:pPr>
      <w:r>
        <w:rPr>
          <w:sz w:val="28"/>
          <w:szCs w:val="28"/>
        </w:rPr>
        <w:t>Výběrové řízení</w:t>
      </w:r>
    </w:p>
    <w:p w14:paraId="1B08E501" w14:textId="77777777" w:rsidR="00110E11" w:rsidRPr="00993558" w:rsidRDefault="00110E11" w:rsidP="00110E11">
      <w:pPr>
        <w:widowControl w:val="0"/>
        <w:jc w:val="center"/>
        <w:rPr>
          <w:b/>
          <w:bCs/>
          <w:sz w:val="28"/>
        </w:rPr>
      </w:pPr>
    </w:p>
    <w:p w14:paraId="3F4627B0" w14:textId="4F65F215" w:rsidR="00110E11" w:rsidRPr="00A4790B" w:rsidRDefault="00110E11" w:rsidP="00D675A7">
      <w:pPr>
        <w:widowControl w:val="0"/>
        <w:jc w:val="center"/>
        <w:rPr>
          <w:b/>
          <w:sz w:val="40"/>
          <w:szCs w:val="40"/>
        </w:rPr>
      </w:pPr>
      <w:r w:rsidRPr="00A4790B">
        <w:rPr>
          <w:b/>
          <w:sz w:val="40"/>
          <w:szCs w:val="40"/>
        </w:rPr>
        <w:t>„</w:t>
      </w:r>
      <w:r w:rsidR="009C4C96">
        <w:rPr>
          <w:b/>
          <w:sz w:val="40"/>
          <w:szCs w:val="40"/>
        </w:rPr>
        <w:t>Úprava</w:t>
      </w:r>
      <w:r w:rsidR="009C4C96" w:rsidRPr="009C4C96">
        <w:rPr>
          <w:b/>
          <w:sz w:val="40"/>
          <w:szCs w:val="40"/>
        </w:rPr>
        <w:t xml:space="preserve"> výduchu cyklonu2-S-7510 na výrobně PE3</w:t>
      </w:r>
      <w:r w:rsidRPr="00A4790B">
        <w:rPr>
          <w:b/>
          <w:sz w:val="40"/>
          <w:szCs w:val="40"/>
        </w:rPr>
        <w:t>“</w:t>
      </w:r>
    </w:p>
    <w:p w14:paraId="5B220A96" w14:textId="77777777" w:rsidR="00110E11" w:rsidRPr="00993558" w:rsidRDefault="00110E11" w:rsidP="0029756E">
      <w:pPr>
        <w:numPr>
          <w:ilvl w:val="0"/>
          <w:numId w:val="2"/>
        </w:numPr>
        <w:spacing w:before="240" w:after="120" w:line="360" w:lineRule="auto"/>
        <w:jc w:val="both"/>
        <w:rPr>
          <w:b/>
          <w:sz w:val="28"/>
          <w:szCs w:val="24"/>
          <w:u w:val="single"/>
        </w:rPr>
      </w:pPr>
      <w:r w:rsidRPr="00993558">
        <w:rPr>
          <w:b/>
          <w:sz w:val="28"/>
          <w:szCs w:val="24"/>
          <w:u w:val="single"/>
        </w:rPr>
        <w:t xml:space="preserve">Základní informace o </w:t>
      </w:r>
      <w:r w:rsidR="00A24018" w:rsidRPr="00993558">
        <w:rPr>
          <w:b/>
          <w:sz w:val="28"/>
          <w:szCs w:val="24"/>
          <w:u w:val="single"/>
        </w:rPr>
        <w:t>za</w:t>
      </w:r>
      <w:r w:rsidRPr="00993558">
        <w:rPr>
          <w:b/>
          <w:sz w:val="28"/>
          <w:szCs w:val="24"/>
          <w:u w:val="single"/>
        </w:rPr>
        <w:t>da</w:t>
      </w:r>
      <w:r w:rsidR="00A24018" w:rsidRPr="00993558">
        <w:rPr>
          <w:b/>
          <w:sz w:val="28"/>
          <w:szCs w:val="24"/>
          <w:u w:val="single"/>
        </w:rPr>
        <w:t>va</w:t>
      </w:r>
      <w:r w:rsidRPr="00993558">
        <w:rPr>
          <w:b/>
          <w:sz w:val="28"/>
          <w:szCs w:val="24"/>
          <w:u w:val="single"/>
        </w:rPr>
        <w:t>teli</w:t>
      </w:r>
    </w:p>
    <w:p w14:paraId="43FD07DE" w14:textId="175BF243" w:rsidR="00110E11" w:rsidRPr="00595BFB" w:rsidRDefault="00DD17F9" w:rsidP="00110E11">
      <w:pPr>
        <w:ind w:left="360"/>
        <w:rPr>
          <w:b/>
          <w:bCs/>
          <w:szCs w:val="24"/>
        </w:rPr>
      </w:pPr>
      <w:r w:rsidRPr="00595BFB">
        <w:rPr>
          <w:b/>
          <w:bCs/>
          <w:szCs w:val="24"/>
        </w:rPr>
        <w:t>ORLEN Unipetrol RPA</w:t>
      </w:r>
      <w:r w:rsidR="00110E11" w:rsidRPr="00595BFB">
        <w:rPr>
          <w:b/>
          <w:bCs/>
          <w:szCs w:val="24"/>
        </w:rPr>
        <w:t xml:space="preserve"> s</w:t>
      </w:r>
      <w:r w:rsidR="0029756E" w:rsidRPr="00595BFB">
        <w:rPr>
          <w:b/>
          <w:bCs/>
          <w:szCs w:val="24"/>
        </w:rPr>
        <w:t>.r.o.</w:t>
      </w:r>
    </w:p>
    <w:p w14:paraId="5D2399C0" w14:textId="3D69C064" w:rsidR="00110E11" w:rsidRPr="00595BFB" w:rsidRDefault="00DD17F9" w:rsidP="00110E11">
      <w:pPr>
        <w:ind w:left="360" w:right="23"/>
        <w:rPr>
          <w:bCs/>
          <w:szCs w:val="24"/>
        </w:rPr>
      </w:pPr>
      <w:r w:rsidRPr="00595BFB">
        <w:rPr>
          <w:bCs/>
          <w:szCs w:val="24"/>
        </w:rPr>
        <w:t>Litvínov</w:t>
      </w:r>
      <w:r w:rsidR="0029756E" w:rsidRPr="00595BFB">
        <w:rPr>
          <w:bCs/>
          <w:szCs w:val="24"/>
        </w:rPr>
        <w:t>, Záluží 1, PSČ 436 70</w:t>
      </w:r>
    </w:p>
    <w:p w14:paraId="1D06A42E" w14:textId="77777777" w:rsidR="0029756E" w:rsidRPr="00595BFB" w:rsidRDefault="0029756E" w:rsidP="00110E11">
      <w:pPr>
        <w:ind w:left="360" w:right="23"/>
        <w:rPr>
          <w:bCs/>
          <w:szCs w:val="24"/>
        </w:rPr>
      </w:pPr>
    </w:p>
    <w:p w14:paraId="39CE4D3E" w14:textId="737EBABE" w:rsidR="00110E11" w:rsidRPr="00595BFB" w:rsidRDefault="00993558" w:rsidP="00110E11">
      <w:pPr>
        <w:ind w:left="360" w:right="23"/>
        <w:rPr>
          <w:bCs/>
          <w:szCs w:val="24"/>
        </w:rPr>
      </w:pPr>
      <w:r w:rsidRPr="00595BFB">
        <w:rPr>
          <w:bCs/>
          <w:szCs w:val="24"/>
        </w:rPr>
        <w:t>IČ:</w:t>
      </w:r>
      <w:r w:rsidRPr="00595BFB">
        <w:rPr>
          <w:bCs/>
          <w:szCs w:val="24"/>
        </w:rPr>
        <w:tab/>
      </w:r>
      <w:r w:rsidRPr="00595BFB">
        <w:rPr>
          <w:bCs/>
          <w:szCs w:val="24"/>
        </w:rPr>
        <w:tab/>
      </w:r>
      <w:r w:rsidRPr="00595BFB">
        <w:rPr>
          <w:bCs/>
          <w:szCs w:val="24"/>
        </w:rPr>
        <w:tab/>
      </w:r>
      <w:r w:rsidR="0029756E" w:rsidRPr="00595BFB">
        <w:rPr>
          <w:bCs/>
          <w:szCs w:val="24"/>
        </w:rPr>
        <w:t>27597075</w:t>
      </w:r>
    </w:p>
    <w:p w14:paraId="2F3D81CF" w14:textId="77777777" w:rsidR="00DD1EEE" w:rsidRPr="00595BFB" w:rsidRDefault="00256DDE" w:rsidP="0029756E">
      <w:pPr>
        <w:ind w:left="360" w:right="23"/>
        <w:rPr>
          <w:bCs/>
          <w:szCs w:val="24"/>
        </w:rPr>
      </w:pPr>
      <w:r w:rsidRPr="00595BFB">
        <w:rPr>
          <w:bCs/>
          <w:szCs w:val="24"/>
        </w:rPr>
        <w:t>DIČ:</w:t>
      </w:r>
      <w:r w:rsidRPr="00595BFB">
        <w:rPr>
          <w:bCs/>
          <w:szCs w:val="24"/>
        </w:rPr>
        <w:tab/>
      </w:r>
      <w:r w:rsidRPr="00595BFB">
        <w:rPr>
          <w:bCs/>
          <w:szCs w:val="24"/>
        </w:rPr>
        <w:tab/>
        <w:t>CZ27597075</w:t>
      </w:r>
    </w:p>
    <w:p w14:paraId="05FA8921" w14:textId="6D429AE7" w:rsidR="0029756E" w:rsidRPr="00595BFB" w:rsidRDefault="00110E11" w:rsidP="0029756E">
      <w:pPr>
        <w:ind w:left="360" w:right="23"/>
        <w:rPr>
          <w:bCs/>
          <w:szCs w:val="24"/>
        </w:rPr>
      </w:pPr>
      <w:r w:rsidRPr="00595BFB">
        <w:rPr>
          <w:bCs/>
          <w:szCs w:val="24"/>
        </w:rPr>
        <w:t>DIČ</w:t>
      </w:r>
      <w:r w:rsidR="0052150B" w:rsidRPr="00595BFB">
        <w:rPr>
          <w:bCs/>
          <w:szCs w:val="24"/>
        </w:rPr>
        <w:t xml:space="preserve"> k DPH</w:t>
      </w:r>
      <w:r w:rsidR="00993558" w:rsidRPr="00595BFB">
        <w:rPr>
          <w:bCs/>
          <w:szCs w:val="24"/>
        </w:rPr>
        <w:t>:</w:t>
      </w:r>
      <w:r w:rsidR="00993558" w:rsidRPr="00595BFB">
        <w:rPr>
          <w:bCs/>
          <w:szCs w:val="24"/>
        </w:rPr>
        <w:tab/>
      </w:r>
      <w:r w:rsidRPr="00595BFB">
        <w:rPr>
          <w:bCs/>
          <w:szCs w:val="24"/>
        </w:rPr>
        <w:t>CZ699000139</w:t>
      </w:r>
    </w:p>
    <w:p w14:paraId="6E0B7278" w14:textId="77777777" w:rsidR="0029756E" w:rsidRPr="00595BFB" w:rsidRDefault="0029756E" w:rsidP="0029756E">
      <w:pPr>
        <w:ind w:left="360" w:right="23"/>
        <w:rPr>
          <w:bCs/>
          <w:szCs w:val="24"/>
        </w:rPr>
      </w:pPr>
    </w:p>
    <w:p w14:paraId="53EAC760" w14:textId="3EC14B66" w:rsidR="00DD17F9" w:rsidRDefault="0029756E" w:rsidP="0029756E">
      <w:pPr>
        <w:ind w:left="360" w:right="23"/>
        <w:rPr>
          <w:szCs w:val="24"/>
        </w:rPr>
      </w:pPr>
      <w:r w:rsidRPr="00595BFB">
        <w:rPr>
          <w:szCs w:val="24"/>
        </w:rPr>
        <w:t>Z</w:t>
      </w:r>
      <w:r w:rsidR="00110E11" w:rsidRPr="00595BFB">
        <w:rPr>
          <w:szCs w:val="24"/>
        </w:rPr>
        <w:t>aps</w:t>
      </w:r>
      <w:r w:rsidRPr="00595BFB">
        <w:rPr>
          <w:szCs w:val="24"/>
        </w:rPr>
        <w:t>á</w:t>
      </w:r>
      <w:r w:rsidR="00110E11" w:rsidRPr="00595BFB">
        <w:rPr>
          <w:szCs w:val="24"/>
        </w:rPr>
        <w:t xml:space="preserve">n v obchodním rejstříku vedeném </w:t>
      </w:r>
      <w:r w:rsidRPr="00595BFB">
        <w:rPr>
          <w:szCs w:val="24"/>
        </w:rPr>
        <w:t>u Krajského soudu v Ústí nad Labem, oddíl C, vložka 24430</w:t>
      </w:r>
      <w:r w:rsidR="006515BE">
        <w:rPr>
          <w:szCs w:val="24"/>
        </w:rPr>
        <w:t>, d</w:t>
      </w:r>
      <w:r w:rsidR="00DD17F9" w:rsidRPr="0029756E">
        <w:rPr>
          <w:szCs w:val="24"/>
        </w:rPr>
        <w:t>ále jen „Objednatel</w:t>
      </w:r>
      <w:r w:rsidR="00C4237D" w:rsidRPr="0029756E">
        <w:rPr>
          <w:szCs w:val="24"/>
        </w:rPr>
        <w:t xml:space="preserve"> nebo Zadavatel</w:t>
      </w:r>
      <w:r w:rsidR="00DD17F9" w:rsidRPr="0029756E">
        <w:rPr>
          <w:szCs w:val="24"/>
        </w:rPr>
        <w:t>“</w:t>
      </w:r>
    </w:p>
    <w:p w14:paraId="4D5D78F2" w14:textId="77777777" w:rsidR="006515BE" w:rsidRPr="0029756E" w:rsidRDefault="006515BE" w:rsidP="0029756E">
      <w:pPr>
        <w:ind w:left="360" w:right="23"/>
        <w:rPr>
          <w:bCs/>
          <w:szCs w:val="24"/>
        </w:rPr>
      </w:pPr>
    </w:p>
    <w:p w14:paraId="2FCECDCF" w14:textId="563C57FA" w:rsidR="00110E11" w:rsidRPr="00A100F9" w:rsidRDefault="00110E11" w:rsidP="009C4C96">
      <w:pPr>
        <w:numPr>
          <w:ilvl w:val="0"/>
          <w:numId w:val="2"/>
        </w:numPr>
        <w:spacing w:after="120" w:line="360" w:lineRule="auto"/>
        <w:jc w:val="both"/>
        <w:rPr>
          <w:b/>
          <w:sz w:val="28"/>
          <w:szCs w:val="24"/>
          <w:u w:val="single"/>
        </w:rPr>
      </w:pPr>
      <w:r w:rsidRPr="00A100F9">
        <w:rPr>
          <w:b/>
          <w:sz w:val="28"/>
          <w:szCs w:val="24"/>
          <w:u w:val="single"/>
        </w:rPr>
        <w:t>Předmět VŘ:</w:t>
      </w:r>
      <w:r w:rsidRPr="00A100F9">
        <w:rPr>
          <w:b/>
          <w:sz w:val="28"/>
          <w:szCs w:val="24"/>
        </w:rPr>
        <w:t xml:space="preserve"> </w:t>
      </w:r>
      <w:r w:rsidR="009C4C96" w:rsidRPr="009C4C96">
        <w:rPr>
          <w:b/>
          <w:szCs w:val="24"/>
        </w:rPr>
        <w:t>Úprava výduchu cyklonu2-S-7510 na výrobně PE3</w:t>
      </w:r>
    </w:p>
    <w:p w14:paraId="2BBA52A5" w14:textId="6191C859" w:rsidR="00110E11" w:rsidRPr="004B3559" w:rsidRDefault="00595BFB" w:rsidP="00110E11">
      <w:pPr>
        <w:widowControl w:val="0"/>
        <w:spacing w:after="120" w:line="360" w:lineRule="auto"/>
        <w:ind w:left="360"/>
        <w:jc w:val="both"/>
        <w:rPr>
          <w:b/>
          <w:szCs w:val="24"/>
          <w:u w:val="single"/>
        </w:rPr>
      </w:pPr>
      <w:r>
        <w:rPr>
          <w:b/>
          <w:szCs w:val="24"/>
          <w:u w:val="single"/>
        </w:rPr>
        <w:t>Základní</w:t>
      </w:r>
      <w:r w:rsidR="00110E11" w:rsidRPr="0029756E">
        <w:rPr>
          <w:b/>
          <w:szCs w:val="24"/>
          <w:u w:val="single"/>
        </w:rPr>
        <w:t xml:space="preserve"> požadavky:</w:t>
      </w:r>
      <w:r w:rsidR="004B3559" w:rsidRPr="004B3559">
        <w:rPr>
          <w:b/>
          <w:szCs w:val="24"/>
        </w:rPr>
        <w:t xml:space="preserve"> </w:t>
      </w:r>
      <w:r w:rsidR="005B0860" w:rsidRPr="005B0860">
        <w:rPr>
          <w:b/>
          <w:szCs w:val="24"/>
        </w:rPr>
        <w:t xml:space="preserve">zadání + </w:t>
      </w:r>
      <w:r w:rsidR="00A40D2E">
        <w:rPr>
          <w:b/>
          <w:szCs w:val="24"/>
        </w:rPr>
        <w:t xml:space="preserve">Přílohy, </w:t>
      </w:r>
      <w:r w:rsidR="009D22D0" w:rsidRPr="005B0860">
        <w:rPr>
          <w:b/>
          <w:szCs w:val="24"/>
        </w:rPr>
        <w:t xml:space="preserve">návrh </w:t>
      </w:r>
      <w:proofErr w:type="spellStart"/>
      <w:r w:rsidR="009D22D0" w:rsidRPr="005B0860">
        <w:rPr>
          <w:b/>
          <w:szCs w:val="24"/>
        </w:rPr>
        <w:t>SoD</w:t>
      </w:r>
      <w:proofErr w:type="spellEnd"/>
      <w:r w:rsidR="00EA1C15" w:rsidRPr="005B0860">
        <w:rPr>
          <w:b/>
          <w:szCs w:val="24"/>
        </w:rPr>
        <w:t xml:space="preserve"> a její Přílohy</w:t>
      </w:r>
    </w:p>
    <w:p w14:paraId="207DBF68" w14:textId="4D00DA0C" w:rsidR="00110E11" w:rsidRPr="004B3559" w:rsidRDefault="00110E11" w:rsidP="00595BFB">
      <w:pPr>
        <w:widowControl w:val="0"/>
        <w:spacing w:after="120" w:line="360" w:lineRule="auto"/>
        <w:ind w:left="360"/>
        <w:jc w:val="both"/>
        <w:rPr>
          <w:b/>
          <w:szCs w:val="24"/>
        </w:rPr>
      </w:pPr>
      <w:r w:rsidRPr="00595BFB">
        <w:rPr>
          <w:b/>
          <w:szCs w:val="24"/>
          <w:u w:val="single"/>
        </w:rPr>
        <w:t xml:space="preserve">Umístění </w:t>
      </w:r>
      <w:r w:rsidR="00256DDE" w:rsidRPr="00595BFB">
        <w:rPr>
          <w:b/>
          <w:szCs w:val="24"/>
          <w:u w:val="single"/>
        </w:rPr>
        <w:t>realizace</w:t>
      </w:r>
      <w:r w:rsidRPr="00595BFB">
        <w:rPr>
          <w:b/>
          <w:szCs w:val="24"/>
          <w:u w:val="single"/>
        </w:rPr>
        <w:t>:</w:t>
      </w:r>
      <w:r w:rsidRPr="004B3559">
        <w:rPr>
          <w:b/>
          <w:szCs w:val="24"/>
        </w:rPr>
        <w:t xml:space="preserve"> </w:t>
      </w:r>
      <w:r w:rsidR="00DD17F9" w:rsidRPr="004B3559">
        <w:rPr>
          <w:b/>
          <w:szCs w:val="24"/>
        </w:rPr>
        <w:t>Litvínov</w:t>
      </w:r>
    </w:p>
    <w:p w14:paraId="035B35D9" w14:textId="37DE1B8C" w:rsidR="00110E11" w:rsidRPr="00FF4810" w:rsidRDefault="00110E11" w:rsidP="006515BE">
      <w:pPr>
        <w:numPr>
          <w:ilvl w:val="0"/>
          <w:numId w:val="2"/>
        </w:numPr>
        <w:spacing w:after="120" w:line="360" w:lineRule="auto"/>
        <w:jc w:val="both"/>
        <w:rPr>
          <w:b/>
          <w:sz w:val="28"/>
          <w:szCs w:val="24"/>
        </w:rPr>
      </w:pPr>
      <w:r w:rsidRPr="00595BFB">
        <w:rPr>
          <w:b/>
          <w:sz w:val="28"/>
          <w:szCs w:val="24"/>
          <w:u w:val="single"/>
        </w:rPr>
        <w:t xml:space="preserve">Termín </w:t>
      </w:r>
      <w:r w:rsidRPr="00BA40C3">
        <w:rPr>
          <w:b/>
          <w:sz w:val="28"/>
          <w:szCs w:val="24"/>
          <w:u w:val="single"/>
        </w:rPr>
        <w:t>realiza</w:t>
      </w:r>
      <w:r w:rsidRPr="005B0860">
        <w:rPr>
          <w:b/>
          <w:sz w:val="28"/>
          <w:szCs w:val="24"/>
          <w:u w:val="single"/>
        </w:rPr>
        <w:t>ce:</w:t>
      </w:r>
      <w:r w:rsidRPr="005B0860">
        <w:rPr>
          <w:b/>
          <w:sz w:val="28"/>
          <w:szCs w:val="24"/>
        </w:rPr>
        <w:t xml:space="preserve"> </w:t>
      </w:r>
      <w:r w:rsidR="00646867" w:rsidRPr="002A7C51">
        <w:rPr>
          <w:b/>
          <w:sz w:val="28"/>
          <w:szCs w:val="24"/>
          <w:highlight w:val="yellow"/>
        </w:rPr>
        <w:t xml:space="preserve">předpoklad </w:t>
      </w:r>
      <w:r w:rsidR="00934DFE">
        <w:rPr>
          <w:b/>
          <w:sz w:val="28"/>
          <w:szCs w:val="24"/>
          <w:highlight w:val="yellow"/>
        </w:rPr>
        <w:t>4</w:t>
      </w:r>
      <w:r w:rsidR="00646867" w:rsidRPr="002A7C51">
        <w:rPr>
          <w:b/>
          <w:sz w:val="28"/>
          <w:szCs w:val="24"/>
          <w:highlight w:val="yellow"/>
        </w:rPr>
        <w:t>/202</w:t>
      </w:r>
      <w:r w:rsidR="00934DFE">
        <w:rPr>
          <w:b/>
          <w:sz w:val="28"/>
          <w:szCs w:val="24"/>
          <w:highlight w:val="yellow"/>
        </w:rPr>
        <w:t>7</w:t>
      </w:r>
    </w:p>
    <w:p w14:paraId="0E360D67" w14:textId="17AB0E14" w:rsidR="00FF4810" w:rsidRDefault="004B13A4" w:rsidP="00C3442C">
      <w:r>
        <w:t xml:space="preserve">Prohlídka zařízení </w:t>
      </w:r>
      <w:r w:rsidR="00934DFE">
        <w:t xml:space="preserve">je </w:t>
      </w:r>
      <w:r w:rsidR="00934DFE" w:rsidRPr="00934DFE">
        <w:rPr>
          <w:u w:val="single"/>
        </w:rPr>
        <w:t>povinná</w:t>
      </w:r>
      <w:r w:rsidR="00934DFE">
        <w:t xml:space="preserve"> a uskuteční se </w:t>
      </w:r>
      <w:r w:rsidR="009C4C96">
        <w:rPr>
          <w:highlight w:val="yellow"/>
        </w:rPr>
        <w:t>16</w:t>
      </w:r>
      <w:r w:rsidR="00934DFE" w:rsidRPr="00934DFE">
        <w:rPr>
          <w:highlight w:val="yellow"/>
        </w:rPr>
        <w:t>.6.2026 v 9:00 hod</w:t>
      </w:r>
      <w:r w:rsidR="00934DFE">
        <w:t>.</w:t>
      </w:r>
      <w:r w:rsidR="00646867">
        <w:t xml:space="preserve"> </w:t>
      </w:r>
      <w:r w:rsidR="00934DFE">
        <w:t>Sraz účastníků je před budovou 7611 v areálu Petrochemie. P</w:t>
      </w:r>
      <w:r w:rsidR="00646867">
        <w:t xml:space="preserve">řípadné </w:t>
      </w:r>
      <w:r w:rsidR="006515BE">
        <w:t xml:space="preserve">dotazy </w:t>
      </w:r>
      <w:r>
        <w:t>konzultujte</w:t>
      </w:r>
      <w:r w:rsidR="00FF4810" w:rsidRPr="00FF4810">
        <w:t xml:space="preserve">: </w:t>
      </w:r>
      <w:r w:rsidR="00E6653D" w:rsidRPr="00AF6989">
        <w:t>Ing.</w:t>
      </w:r>
      <w:r w:rsidR="006448C4" w:rsidRPr="00AF6989">
        <w:t xml:space="preserve"> </w:t>
      </w:r>
      <w:r w:rsidR="00934DFE">
        <w:t>Vladislav Myška</w:t>
      </w:r>
      <w:r w:rsidR="00E07BFF" w:rsidRPr="00AF6989">
        <w:t xml:space="preserve">, tel. </w:t>
      </w:r>
      <w:r w:rsidR="00FF4810" w:rsidRPr="00AF6989">
        <w:t>+420</w:t>
      </w:r>
      <w:r w:rsidRPr="00AF6989">
        <w:t xml:space="preserve"> </w:t>
      </w:r>
      <w:r w:rsidR="00BA40C3" w:rsidRPr="00AF6989">
        <w:t>47616</w:t>
      </w:r>
      <w:r w:rsidR="00934DFE">
        <w:t>3533</w:t>
      </w:r>
      <w:r w:rsidR="00FF4810" w:rsidRPr="00AF6989">
        <w:t>, mobil +420</w:t>
      </w:r>
      <w:r w:rsidRPr="00AF6989">
        <w:t xml:space="preserve"> </w:t>
      </w:r>
      <w:r w:rsidR="00BA40C3" w:rsidRPr="00AF6989">
        <w:t>73</w:t>
      </w:r>
      <w:r w:rsidR="00934DFE">
        <w:t>9</w:t>
      </w:r>
      <w:r w:rsidR="00BA40C3" w:rsidRPr="00AF6989">
        <w:t>5</w:t>
      </w:r>
      <w:r w:rsidR="00934DFE">
        <w:t>4</w:t>
      </w:r>
      <w:r w:rsidR="006448C4" w:rsidRPr="00AF6989">
        <w:t>8</w:t>
      </w:r>
      <w:r w:rsidR="00934DFE">
        <w:t>189</w:t>
      </w:r>
      <w:r w:rsidR="00FF4810" w:rsidRPr="00AF6989">
        <w:t xml:space="preserve">, e-mail: </w:t>
      </w:r>
      <w:hyperlink r:id="rId7" w:history="1">
        <w:r w:rsidR="00934DFE" w:rsidRPr="00C372CB">
          <w:rPr>
            <w:rStyle w:val="Hypertextovodkaz"/>
          </w:rPr>
          <w:t>vladislav. myska@orlenunipetrol.cz</w:t>
        </w:r>
      </w:hyperlink>
      <w:r w:rsidR="00FF4810" w:rsidRPr="00AF6989">
        <w:t>.</w:t>
      </w:r>
    </w:p>
    <w:p w14:paraId="7E468E3B" w14:textId="731E0270" w:rsidR="003D4A43" w:rsidRDefault="00A7362A" w:rsidP="00C3442C">
      <w:r w:rsidRPr="00A7362A">
        <w:t xml:space="preserve">Uchazeče, kteří budou </w:t>
      </w:r>
      <w:r w:rsidR="00934DFE">
        <w:t xml:space="preserve">se budou chtít zúčastnit povinné prohlídky a kteří budou </w:t>
      </w:r>
      <w:r w:rsidRPr="00A7362A">
        <w:t>podávat nabídku žádáme, aby nám tuto skutečnost sdělili na níže uveden</w:t>
      </w:r>
      <w:r w:rsidR="000320B6">
        <w:t>é</w:t>
      </w:r>
      <w:r w:rsidRPr="00A7362A">
        <w:t xml:space="preserve"> adres</w:t>
      </w:r>
      <w:r w:rsidR="000320B6">
        <w:t>y</w:t>
      </w:r>
      <w:r w:rsidRPr="00A7362A">
        <w:t xml:space="preserve"> </w:t>
      </w:r>
      <w:hyperlink r:id="rId8" w:history="1">
        <w:r w:rsidR="00934DFE" w:rsidRPr="00C372CB">
          <w:rPr>
            <w:rStyle w:val="Hypertextovodkaz"/>
            <w:szCs w:val="24"/>
          </w:rPr>
          <w:t>vladislav.myska@orlenunipetrol.cz</w:t>
        </w:r>
      </w:hyperlink>
      <w:r w:rsidR="000320B6">
        <w:rPr>
          <w:szCs w:val="24"/>
        </w:rPr>
        <w:t xml:space="preserve"> a </w:t>
      </w:r>
      <w:hyperlink r:id="rId9" w:history="1">
        <w:r w:rsidR="000320B6" w:rsidRPr="005709BD">
          <w:rPr>
            <w:rStyle w:val="Hypertextovodkaz"/>
            <w:szCs w:val="24"/>
          </w:rPr>
          <w:t>kamil.stepan@orlenunipetrol.cz</w:t>
        </w:r>
      </w:hyperlink>
      <w:r w:rsidR="00FC4D99">
        <w:t xml:space="preserve">, nejpozději </w:t>
      </w:r>
      <w:r w:rsidRPr="00FC09FE">
        <w:rPr>
          <w:b/>
          <w:highlight w:val="yellow"/>
        </w:rPr>
        <w:t xml:space="preserve">do </w:t>
      </w:r>
      <w:r w:rsidR="009C4C96">
        <w:rPr>
          <w:b/>
          <w:highlight w:val="yellow"/>
        </w:rPr>
        <w:t>11</w:t>
      </w:r>
      <w:r w:rsidRPr="00FC09FE">
        <w:rPr>
          <w:b/>
          <w:highlight w:val="yellow"/>
        </w:rPr>
        <w:t>.</w:t>
      </w:r>
      <w:r w:rsidR="009C4C96">
        <w:rPr>
          <w:b/>
          <w:highlight w:val="yellow"/>
        </w:rPr>
        <w:t>6</w:t>
      </w:r>
      <w:r w:rsidRPr="00FC09FE">
        <w:rPr>
          <w:b/>
          <w:highlight w:val="yellow"/>
        </w:rPr>
        <w:t>.202</w:t>
      </w:r>
      <w:r w:rsidR="00F04C3E" w:rsidRPr="00F04C3E">
        <w:rPr>
          <w:b/>
          <w:highlight w:val="yellow"/>
        </w:rPr>
        <w:t>6</w:t>
      </w:r>
      <w:r w:rsidRPr="00A100F9">
        <w:t>.</w:t>
      </w:r>
    </w:p>
    <w:p w14:paraId="134716D7" w14:textId="77777777" w:rsidR="009C4FE6" w:rsidRDefault="009C4FE6" w:rsidP="00C3442C">
      <w:pPr>
        <w:rPr>
          <w:u w:val="single"/>
        </w:rPr>
      </w:pPr>
    </w:p>
    <w:p w14:paraId="6CE85EEA" w14:textId="24C0CB61" w:rsidR="00110E11" w:rsidRDefault="00E07BFF" w:rsidP="00C3442C">
      <w:pPr>
        <w:rPr>
          <w:b/>
        </w:rPr>
      </w:pPr>
      <w:r w:rsidRPr="00FF4810">
        <w:rPr>
          <w:u w:val="single"/>
        </w:rPr>
        <w:lastRenderedPageBreak/>
        <w:t>Z</w:t>
      </w:r>
      <w:r w:rsidRPr="0029756E">
        <w:rPr>
          <w:u w:val="single"/>
        </w:rPr>
        <w:t>ástupci Uchazečů, kteří se zúčastní prohlídky, musí být vybaveni stanovenými ochrannými pomůckami</w:t>
      </w:r>
      <w:r w:rsidRPr="0029756E">
        <w:t xml:space="preserve"> (ochranný oděv antistatický v nehořlavém provedení, helma, brýle, ochranná obuv antistatická), viz internetové stránky </w:t>
      </w:r>
      <w:hyperlink r:id="rId10" w:history="1">
        <w:r w:rsidR="0029756E" w:rsidRPr="003B2F8B">
          <w:rPr>
            <w:rStyle w:val="Hypertextovodkaz"/>
            <w:szCs w:val="24"/>
          </w:rPr>
          <w:t>www.orlenunipetrolrpa.cz</w:t>
        </w:r>
      </w:hyperlink>
      <w:r w:rsidR="00993558" w:rsidRPr="0029756E">
        <w:rPr>
          <w:b/>
        </w:rPr>
        <w:t>,</w:t>
      </w:r>
      <w:r w:rsidRPr="0029756E">
        <w:t xml:space="preserve"> blok „Služby a areál“, složka „</w:t>
      </w:r>
      <w:proofErr w:type="spellStart"/>
      <w:r w:rsidRPr="0029756E">
        <w:t>Chempark</w:t>
      </w:r>
      <w:proofErr w:type="spellEnd"/>
      <w:r w:rsidRPr="0029756E">
        <w:t xml:space="preserve"> Záluží“, položka „Závazné normy a informace“ – „Informace o rizikách ORLEN Unipetrol RPA s.r.o.“ Výklad při prohlídce bude veden v českém jazyce, Uchazeči ze zahraničí si musí zajistit tlumočníka z českého jazyka (tlumočník musí být rovněž vybaven ochrannými pomůckami).</w:t>
      </w:r>
    </w:p>
    <w:p w14:paraId="298E16FE" w14:textId="77777777" w:rsidR="00110E11" w:rsidRPr="00993558" w:rsidRDefault="00110E11" w:rsidP="0029756E">
      <w:pPr>
        <w:numPr>
          <w:ilvl w:val="0"/>
          <w:numId w:val="2"/>
        </w:numPr>
        <w:spacing w:before="240" w:after="120" w:line="360" w:lineRule="auto"/>
        <w:jc w:val="both"/>
        <w:rPr>
          <w:b/>
          <w:sz w:val="28"/>
          <w:szCs w:val="24"/>
          <w:u w:val="single"/>
        </w:rPr>
      </w:pPr>
      <w:r w:rsidRPr="00993558">
        <w:rPr>
          <w:b/>
          <w:sz w:val="28"/>
          <w:szCs w:val="24"/>
          <w:u w:val="single"/>
        </w:rPr>
        <w:t>Podmínky</w:t>
      </w:r>
    </w:p>
    <w:p w14:paraId="4B14DBF9" w14:textId="77777777" w:rsidR="00E0227C" w:rsidRPr="00993558" w:rsidRDefault="00E0227C" w:rsidP="00E0227C">
      <w:pPr>
        <w:pStyle w:val="Odstavecseseznamem"/>
        <w:widowControl w:val="0"/>
        <w:numPr>
          <w:ilvl w:val="0"/>
          <w:numId w:val="6"/>
        </w:numPr>
        <w:overflowPunct/>
        <w:autoSpaceDE/>
        <w:autoSpaceDN/>
        <w:adjustRightInd/>
        <w:spacing w:after="120"/>
        <w:contextualSpacing w:val="0"/>
        <w:jc w:val="both"/>
        <w:textAlignment w:val="auto"/>
        <w:outlineLvl w:val="1"/>
        <w:rPr>
          <w:vanish/>
          <w:szCs w:val="24"/>
        </w:rPr>
      </w:pPr>
      <w:bookmarkStart w:id="0" w:name="_Toc190150614"/>
    </w:p>
    <w:p w14:paraId="7A47C728" w14:textId="77777777" w:rsidR="00E0227C" w:rsidRPr="00993558" w:rsidRDefault="00E0227C" w:rsidP="00E0227C">
      <w:pPr>
        <w:pStyle w:val="Odstavecseseznamem"/>
        <w:widowControl w:val="0"/>
        <w:numPr>
          <w:ilvl w:val="0"/>
          <w:numId w:val="6"/>
        </w:numPr>
        <w:overflowPunct/>
        <w:autoSpaceDE/>
        <w:autoSpaceDN/>
        <w:adjustRightInd/>
        <w:spacing w:after="120"/>
        <w:contextualSpacing w:val="0"/>
        <w:jc w:val="both"/>
        <w:textAlignment w:val="auto"/>
        <w:outlineLvl w:val="1"/>
        <w:rPr>
          <w:vanish/>
          <w:szCs w:val="24"/>
        </w:rPr>
      </w:pPr>
    </w:p>
    <w:p w14:paraId="2EB0325B" w14:textId="77777777" w:rsidR="00E0227C" w:rsidRPr="00993558" w:rsidRDefault="00E0227C" w:rsidP="00E0227C">
      <w:pPr>
        <w:pStyle w:val="Odstavecseseznamem"/>
        <w:widowControl w:val="0"/>
        <w:numPr>
          <w:ilvl w:val="0"/>
          <w:numId w:val="6"/>
        </w:numPr>
        <w:overflowPunct/>
        <w:autoSpaceDE/>
        <w:autoSpaceDN/>
        <w:adjustRightInd/>
        <w:spacing w:after="120"/>
        <w:contextualSpacing w:val="0"/>
        <w:jc w:val="both"/>
        <w:textAlignment w:val="auto"/>
        <w:outlineLvl w:val="1"/>
        <w:rPr>
          <w:vanish/>
          <w:szCs w:val="24"/>
        </w:rPr>
      </w:pPr>
    </w:p>
    <w:p w14:paraId="3888AB65" w14:textId="77777777" w:rsidR="00E0227C" w:rsidRPr="00993558" w:rsidRDefault="00E0227C" w:rsidP="00E0227C">
      <w:pPr>
        <w:pStyle w:val="Odstavecseseznamem"/>
        <w:widowControl w:val="0"/>
        <w:numPr>
          <w:ilvl w:val="0"/>
          <w:numId w:val="6"/>
        </w:numPr>
        <w:overflowPunct/>
        <w:autoSpaceDE/>
        <w:autoSpaceDN/>
        <w:adjustRightInd/>
        <w:spacing w:after="120"/>
        <w:contextualSpacing w:val="0"/>
        <w:jc w:val="both"/>
        <w:textAlignment w:val="auto"/>
        <w:outlineLvl w:val="1"/>
        <w:rPr>
          <w:vanish/>
          <w:szCs w:val="24"/>
        </w:rPr>
      </w:pPr>
    </w:p>
    <w:p w14:paraId="4ABAA808" w14:textId="77777777" w:rsidR="008E437B" w:rsidRDefault="00861DDD" w:rsidP="008E437B">
      <w:pPr>
        <w:widowControl w:val="0"/>
        <w:numPr>
          <w:ilvl w:val="1"/>
          <w:numId w:val="6"/>
        </w:numPr>
        <w:tabs>
          <w:tab w:val="clear" w:pos="540"/>
          <w:tab w:val="num" w:pos="0"/>
        </w:tabs>
        <w:overflowPunct/>
        <w:autoSpaceDE/>
        <w:autoSpaceDN/>
        <w:adjustRightInd/>
        <w:spacing w:after="240"/>
        <w:ind w:left="567" w:hanging="567"/>
        <w:jc w:val="both"/>
        <w:textAlignment w:val="auto"/>
        <w:outlineLvl w:val="1"/>
        <w:rPr>
          <w:szCs w:val="24"/>
        </w:rPr>
      </w:pPr>
      <w:r w:rsidRPr="004B63F4">
        <w:rPr>
          <w:szCs w:val="24"/>
        </w:rPr>
        <w:t xml:space="preserve">Výběrové řízení (dále jen VŘ) je plně v kompetenci </w:t>
      </w:r>
      <w:r w:rsidRPr="004B63F4">
        <w:rPr>
          <w:bCs/>
          <w:szCs w:val="24"/>
        </w:rPr>
        <w:t>ORLEN Unipetrol RPA</w:t>
      </w:r>
      <w:r w:rsidRPr="004B63F4">
        <w:rPr>
          <w:szCs w:val="24"/>
        </w:rPr>
        <w:t xml:space="preserve"> s.r.o. (dále jen Zadavatel</w:t>
      </w:r>
      <w:r w:rsidR="0052150B" w:rsidRPr="004B63F4">
        <w:rPr>
          <w:szCs w:val="24"/>
        </w:rPr>
        <w:t xml:space="preserve"> nebo Objednatel</w:t>
      </w:r>
      <w:r w:rsidRPr="004B63F4">
        <w:rPr>
          <w:szCs w:val="24"/>
        </w:rPr>
        <w:t>) bez účasti uchazečů (dále Uchazeč) nebo jejich zástupců.</w:t>
      </w:r>
      <w:bookmarkStart w:id="1" w:name="_Toc190150615"/>
      <w:bookmarkEnd w:id="0"/>
    </w:p>
    <w:p w14:paraId="29A49C5C" w14:textId="77777777" w:rsidR="008E437B" w:rsidRDefault="00861DDD" w:rsidP="008E437B">
      <w:pPr>
        <w:widowControl w:val="0"/>
        <w:numPr>
          <w:ilvl w:val="1"/>
          <w:numId w:val="6"/>
        </w:numPr>
        <w:tabs>
          <w:tab w:val="clear" w:pos="540"/>
          <w:tab w:val="num" w:pos="0"/>
        </w:tabs>
        <w:overflowPunct/>
        <w:autoSpaceDE/>
        <w:autoSpaceDN/>
        <w:adjustRightInd/>
        <w:spacing w:after="240"/>
        <w:ind w:left="567" w:hanging="567"/>
        <w:jc w:val="both"/>
        <w:textAlignment w:val="auto"/>
        <w:outlineLvl w:val="1"/>
        <w:rPr>
          <w:szCs w:val="24"/>
        </w:rPr>
      </w:pPr>
      <w:r w:rsidRPr="008E437B">
        <w:rPr>
          <w:szCs w:val="24"/>
        </w:rPr>
        <w:t>Toto VŘ nepodléhá a neřídí se zákonem č. 134/2016 Sb. (o zadávání veřejných zakázek, v platném znění)</w:t>
      </w:r>
      <w:bookmarkEnd w:id="1"/>
      <w:r w:rsidRPr="008E437B">
        <w:rPr>
          <w:szCs w:val="24"/>
        </w:rPr>
        <w:t xml:space="preserve"> a dále se nejedná o veřejnou soutěž o nejvhodnější nabídku dle ustanovení § </w:t>
      </w:r>
      <w:smartTag w:uri="urn:schemas-microsoft-com:office:smarttags" w:element="metricconverter">
        <w:smartTagPr>
          <w:attr w:name="ProductID" w:val="1772 a"/>
        </w:smartTagPr>
        <w:r w:rsidRPr="008E437B">
          <w:rPr>
            <w:szCs w:val="24"/>
          </w:rPr>
          <w:t>1772 a</w:t>
        </w:r>
      </w:smartTag>
      <w:r w:rsidRPr="008E437B">
        <w:rPr>
          <w:szCs w:val="24"/>
        </w:rPr>
        <w:t xml:space="preserve"> násl. zákona č. 89/2012, občans</w:t>
      </w:r>
      <w:r w:rsidR="00434F37" w:rsidRPr="008E437B">
        <w:rPr>
          <w:szCs w:val="24"/>
        </w:rPr>
        <w:t>kého zákoníku, v platném znění.</w:t>
      </w:r>
      <w:bookmarkStart w:id="2" w:name="_Toc190150617"/>
    </w:p>
    <w:p w14:paraId="50B0FA55" w14:textId="29A492E8" w:rsidR="00861DDD" w:rsidRPr="008E437B" w:rsidRDefault="00861DDD" w:rsidP="008E437B">
      <w:pPr>
        <w:widowControl w:val="0"/>
        <w:numPr>
          <w:ilvl w:val="1"/>
          <w:numId w:val="6"/>
        </w:numPr>
        <w:tabs>
          <w:tab w:val="clear" w:pos="540"/>
          <w:tab w:val="num" w:pos="0"/>
        </w:tabs>
        <w:overflowPunct/>
        <w:autoSpaceDE/>
        <w:autoSpaceDN/>
        <w:adjustRightInd/>
        <w:spacing w:after="240"/>
        <w:ind w:left="567" w:hanging="567"/>
        <w:jc w:val="both"/>
        <w:textAlignment w:val="auto"/>
        <w:outlineLvl w:val="1"/>
        <w:rPr>
          <w:szCs w:val="24"/>
        </w:rPr>
      </w:pPr>
      <w:r w:rsidRPr="008E437B">
        <w:rPr>
          <w:szCs w:val="24"/>
        </w:rPr>
        <w:t xml:space="preserve">Uchazeč vypracuje předmět plnění zakázky svým jménem a na vlastní zodpovědnost, přičemž kvalita práce i materiálu navrhovaná pro zhotovení zakázky, musí vyhovovat platné stávající legislativě, technickým a interním normám </w:t>
      </w:r>
      <w:r w:rsidR="007467EE" w:rsidRPr="008E437B">
        <w:rPr>
          <w:szCs w:val="24"/>
        </w:rPr>
        <w:t>Z</w:t>
      </w:r>
      <w:r w:rsidRPr="008E437B">
        <w:rPr>
          <w:szCs w:val="24"/>
        </w:rPr>
        <w:t xml:space="preserve">adavatele (adresa </w:t>
      </w:r>
      <w:hyperlink r:id="rId11" w:history="1">
        <w:r w:rsidR="00C3442C" w:rsidRPr="003B2F8B">
          <w:rPr>
            <w:rStyle w:val="Hypertextovodkaz"/>
          </w:rPr>
          <w:t>www.orlenunipetrol.cz</w:t>
        </w:r>
      </w:hyperlink>
      <w:r w:rsidRPr="008E437B">
        <w:rPr>
          <w:szCs w:val="24"/>
        </w:rPr>
        <w:t>).</w:t>
      </w:r>
      <w:bookmarkEnd w:id="2"/>
    </w:p>
    <w:p w14:paraId="3080748F" w14:textId="62CDBD20" w:rsidR="00861DDD" w:rsidRPr="004B63F4" w:rsidRDefault="00861DDD" w:rsidP="008E437B">
      <w:pPr>
        <w:widowControl w:val="0"/>
        <w:numPr>
          <w:ilvl w:val="1"/>
          <w:numId w:val="6"/>
        </w:numPr>
        <w:tabs>
          <w:tab w:val="clear" w:pos="540"/>
          <w:tab w:val="num" w:pos="0"/>
        </w:tabs>
        <w:overflowPunct/>
        <w:autoSpaceDE/>
        <w:autoSpaceDN/>
        <w:adjustRightInd/>
        <w:spacing w:after="240"/>
        <w:ind w:left="567" w:hanging="567"/>
        <w:jc w:val="both"/>
        <w:textAlignment w:val="auto"/>
        <w:outlineLvl w:val="1"/>
        <w:rPr>
          <w:szCs w:val="24"/>
        </w:rPr>
      </w:pPr>
      <w:bookmarkStart w:id="3" w:name="_Toc190150619"/>
      <w:r w:rsidRPr="004B63F4">
        <w:rPr>
          <w:szCs w:val="24"/>
        </w:rPr>
        <w:t>Uchazeč předložením své nabídky uznává následující podmínky VŘ v celém rozsahu:</w:t>
      </w:r>
      <w:bookmarkEnd w:id="3"/>
    </w:p>
    <w:p w14:paraId="4B045815" w14:textId="46C09FD1" w:rsidR="00861DDD" w:rsidRPr="004B63F4" w:rsidRDefault="00861DDD" w:rsidP="00434F37">
      <w:pPr>
        <w:numPr>
          <w:ilvl w:val="0"/>
          <w:numId w:val="9"/>
        </w:numPr>
        <w:overflowPunct/>
        <w:autoSpaceDE/>
        <w:autoSpaceDN/>
        <w:adjustRightInd/>
        <w:spacing w:after="120"/>
        <w:ind w:left="714" w:hanging="357"/>
        <w:jc w:val="both"/>
        <w:textAlignment w:val="auto"/>
        <w:rPr>
          <w:szCs w:val="24"/>
        </w:rPr>
      </w:pPr>
      <w:r w:rsidRPr="004B63F4">
        <w:rPr>
          <w:szCs w:val="24"/>
        </w:rPr>
        <w:t>je držitelem všech platných dokladů podle Živnostenského zákona a vlastní veškerá osvědčení a oprávnění, která se vztahují k předmětu výběrového řízení.</w:t>
      </w:r>
    </w:p>
    <w:p w14:paraId="00B3F812" w14:textId="5E9D6EC1" w:rsidR="00861DDD" w:rsidRPr="008423AD" w:rsidRDefault="00861DDD" w:rsidP="00434F37">
      <w:pPr>
        <w:numPr>
          <w:ilvl w:val="0"/>
          <w:numId w:val="9"/>
        </w:numPr>
        <w:overflowPunct/>
        <w:autoSpaceDE/>
        <w:autoSpaceDN/>
        <w:adjustRightInd/>
        <w:spacing w:after="120"/>
        <w:ind w:left="714" w:hanging="357"/>
        <w:jc w:val="both"/>
        <w:textAlignment w:val="auto"/>
        <w:rPr>
          <w:szCs w:val="24"/>
          <w:highlight w:val="yellow"/>
        </w:rPr>
      </w:pPr>
      <w:r w:rsidRPr="008423AD">
        <w:rPr>
          <w:szCs w:val="24"/>
          <w:highlight w:val="yellow"/>
        </w:rPr>
        <w:t xml:space="preserve">Je schopen realizovat zakázku </w:t>
      </w:r>
      <w:r w:rsidR="000320B6" w:rsidRPr="008423AD">
        <w:rPr>
          <w:szCs w:val="24"/>
          <w:highlight w:val="yellow"/>
        </w:rPr>
        <w:t>pouze</w:t>
      </w:r>
      <w:r w:rsidRPr="008423AD">
        <w:rPr>
          <w:szCs w:val="24"/>
          <w:highlight w:val="yellow"/>
        </w:rPr>
        <w:t xml:space="preserve"> vlastními prostředky (pracovní síly, technické prostředky) vyjma subdodávek, které jsou </w:t>
      </w:r>
      <w:r w:rsidR="008423AD">
        <w:rPr>
          <w:szCs w:val="24"/>
          <w:highlight w:val="yellow"/>
        </w:rPr>
        <w:t xml:space="preserve">jednoznačně předem </w:t>
      </w:r>
      <w:r w:rsidRPr="008423AD">
        <w:rPr>
          <w:szCs w:val="24"/>
          <w:highlight w:val="yellow"/>
        </w:rPr>
        <w:t>specifikovány v nabídce.</w:t>
      </w:r>
      <w:r w:rsidR="000320B6" w:rsidRPr="008423AD">
        <w:rPr>
          <w:szCs w:val="24"/>
          <w:highlight w:val="yellow"/>
        </w:rPr>
        <w:t xml:space="preserve"> Maximálně povolený objem prac</w:t>
      </w:r>
      <w:r w:rsidR="006515BE">
        <w:rPr>
          <w:szCs w:val="24"/>
          <w:highlight w:val="yellow"/>
        </w:rPr>
        <w:t>í subdodavatelskými firmami je 2</w:t>
      </w:r>
      <w:r w:rsidR="000320B6" w:rsidRPr="008423AD">
        <w:rPr>
          <w:szCs w:val="24"/>
          <w:highlight w:val="yellow"/>
        </w:rPr>
        <w:t>0%.</w:t>
      </w:r>
    </w:p>
    <w:p w14:paraId="1340873C" w14:textId="77777777" w:rsidR="00861DDD" w:rsidRPr="004B63F4" w:rsidRDefault="00861DDD" w:rsidP="00434F37">
      <w:pPr>
        <w:numPr>
          <w:ilvl w:val="0"/>
          <w:numId w:val="9"/>
        </w:numPr>
        <w:overflowPunct/>
        <w:autoSpaceDE/>
        <w:autoSpaceDN/>
        <w:adjustRightInd/>
        <w:spacing w:after="120"/>
        <w:ind w:left="714" w:hanging="357"/>
        <w:jc w:val="both"/>
        <w:textAlignment w:val="auto"/>
        <w:rPr>
          <w:szCs w:val="24"/>
        </w:rPr>
      </w:pPr>
      <w:r w:rsidRPr="004B63F4">
        <w:rPr>
          <w:szCs w:val="24"/>
        </w:rPr>
        <w:t>Je schopen a připraven realizovat zakázku v celém rozsahu v termínu požadovaném ve výběrovém řízení.</w:t>
      </w:r>
    </w:p>
    <w:p w14:paraId="2D90C138" w14:textId="77777777" w:rsidR="00861DDD" w:rsidRPr="004B63F4" w:rsidRDefault="00861DDD" w:rsidP="00434F37">
      <w:pPr>
        <w:numPr>
          <w:ilvl w:val="0"/>
          <w:numId w:val="9"/>
        </w:numPr>
        <w:overflowPunct/>
        <w:autoSpaceDE/>
        <w:autoSpaceDN/>
        <w:adjustRightInd/>
        <w:spacing w:after="120"/>
        <w:ind w:left="714" w:hanging="357"/>
        <w:jc w:val="both"/>
        <w:textAlignment w:val="auto"/>
        <w:rPr>
          <w:szCs w:val="24"/>
        </w:rPr>
      </w:pPr>
      <w:r w:rsidRPr="004B63F4">
        <w:rPr>
          <w:szCs w:val="24"/>
        </w:rPr>
        <w:t>Respektuje požadovanou dobu platnosti nabídek</w:t>
      </w:r>
      <w:r w:rsidR="004F2F9E" w:rsidRPr="004B63F4">
        <w:rPr>
          <w:szCs w:val="24"/>
        </w:rPr>
        <w:t>.</w:t>
      </w:r>
    </w:p>
    <w:p w14:paraId="25515E12" w14:textId="77777777" w:rsidR="00861DDD" w:rsidRPr="004B63F4" w:rsidRDefault="00861DDD" w:rsidP="00434F37">
      <w:pPr>
        <w:numPr>
          <w:ilvl w:val="0"/>
          <w:numId w:val="9"/>
        </w:numPr>
        <w:overflowPunct/>
        <w:autoSpaceDE/>
        <w:autoSpaceDN/>
        <w:adjustRightInd/>
        <w:spacing w:after="120"/>
        <w:ind w:left="714" w:hanging="357"/>
        <w:jc w:val="both"/>
        <w:textAlignment w:val="auto"/>
        <w:rPr>
          <w:szCs w:val="24"/>
        </w:rPr>
      </w:pPr>
      <w:r w:rsidRPr="004B63F4">
        <w:rPr>
          <w:szCs w:val="24"/>
        </w:rPr>
        <w:t>Je informován o místních podmínkách plnění zakázky.</w:t>
      </w:r>
    </w:p>
    <w:p w14:paraId="3D9296C4" w14:textId="77777777" w:rsidR="006874A4" w:rsidRPr="004B63F4" w:rsidRDefault="006874A4" w:rsidP="00434F37">
      <w:pPr>
        <w:numPr>
          <w:ilvl w:val="0"/>
          <w:numId w:val="9"/>
        </w:numPr>
        <w:overflowPunct/>
        <w:autoSpaceDE/>
        <w:autoSpaceDN/>
        <w:adjustRightInd/>
        <w:spacing w:after="120"/>
        <w:ind w:left="714" w:hanging="357"/>
        <w:jc w:val="both"/>
        <w:textAlignment w:val="auto"/>
        <w:rPr>
          <w:szCs w:val="24"/>
        </w:rPr>
      </w:pPr>
      <w:r w:rsidRPr="004B63F4">
        <w:rPr>
          <w:szCs w:val="24"/>
        </w:rPr>
        <w:t>Nemá dluhy na daních a odvodech sociálního a zdravotního pojištění.</w:t>
      </w:r>
    </w:p>
    <w:p w14:paraId="3BAEC491" w14:textId="77777777" w:rsidR="00861DDD" w:rsidRPr="004B63F4" w:rsidRDefault="00861DDD" w:rsidP="00434F37">
      <w:pPr>
        <w:numPr>
          <w:ilvl w:val="0"/>
          <w:numId w:val="9"/>
        </w:numPr>
        <w:overflowPunct/>
        <w:autoSpaceDE/>
        <w:autoSpaceDN/>
        <w:adjustRightInd/>
        <w:spacing w:after="120"/>
        <w:ind w:left="714" w:hanging="357"/>
        <w:jc w:val="both"/>
        <w:textAlignment w:val="auto"/>
        <w:rPr>
          <w:szCs w:val="24"/>
        </w:rPr>
      </w:pPr>
      <w:r w:rsidRPr="004B63F4">
        <w:rPr>
          <w:szCs w:val="24"/>
        </w:rPr>
        <w:t>Na majetek společnosti nebyl vyhlášen konkurz nebo zahájeno konkurzní nebo vyrovnávací řízení a společnost není v likvidaci.</w:t>
      </w:r>
    </w:p>
    <w:p w14:paraId="3AB7CB4A" w14:textId="77777777" w:rsidR="00861DDD" w:rsidRPr="004B63F4" w:rsidRDefault="00861DDD" w:rsidP="00434F37">
      <w:pPr>
        <w:numPr>
          <w:ilvl w:val="0"/>
          <w:numId w:val="9"/>
        </w:numPr>
        <w:overflowPunct/>
        <w:autoSpaceDE/>
        <w:autoSpaceDN/>
        <w:adjustRightInd/>
        <w:spacing w:after="120"/>
        <w:ind w:left="714" w:hanging="357"/>
        <w:jc w:val="both"/>
        <w:textAlignment w:val="auto"/>
        <w:rPr>
          <w:szCs w:val="24"/>
        </w:rPr>
      </w:pPr>
      <w:r w:rsidRPr="004B63F4">
        <w:rPr>
          <w:szCs w:val="24"/>
        </w:rPr>
        <w:t>Je pro potřeby výběrového řízení ochoten poskytnout doplňující technické i ekonomické informace.</w:t>
      </w:r>
    </w:p>
    <w:p w14:paraId="37FE9CD7" w14:textId="77777777" w:rsidR="00861DDD" w:rsidRPr="004B63F4" w:rsidRDefault="00861DDD" w:rsidP="00434F37">
      <w:pPr>
        <w:numPr>
          <w:ilvl w:val="0"/>
          <w:numId w:val="9"/>
        </w:numPr>
        <w:overflowPunct/>
        <w:autoSpaceDE/>
        <w:autoSpaceDN/>
        <w:adjustRightInd/>
        <w:spacing w:after="120"/>
        <w:ind w:left="714" w:hanging="357"/>
        <w:jc w:val="both"/>
        <w:textAlignment w:val="auto"/>
        <w:rPr>
          <w:szCs w:val="24"/>
        </w:rPr>
      </w:pPr>
      <w:r w:rsidRPr="004B63F4">
        <w:rPr>
          <w:szCs w:val="24"/>
        </w:rPr>
        <w:t>Je si vědom, že nese veškeré náklady spojené s účastí ve výběrovém řízení.</w:t>
      </w:r>
    </w:p>
    <w:p w14:paraId="3DD3BE78" w14:textId="77777777" w:rsidR="00861DDD" w:rsidRPr="004B63F4" w:rsidRDefault="00861DDD" w:rsidP="00434F37">
      <w:pPr>
        <w:numPr>
          <w:ilvl w:val="0"/>
          <w:numId w:val="9"/>
        </w:numPr>
        <w:overflowPunct/>
        <w:autoSpaceDE/>
        <w:autoSpaceDN/>
        <w:adjustRightInd/>
        <w:spacing w:after="120"/>
        <w:ind w:left="714" w:hanging="357"/>
        <w:jc w:val="both"/>
        <w:textAlignment w:val="auto"/>
        <w:rPr>
          <w:szCs w:val="24"/>
        </w:rPr>
      </w:pPr>
      <w:r w:rsidRPr="004B63F4">
        <w:rPr>
          <w:szCs w:val="24"/>
        </w:rPr>
        <w:t>Do celkové ceny díla zahrnul veškeré náklady související s řádným provedením a předáním díla.</w:t>
      </w:r>
    </w:p>
    <w:p w14:paraId="7F3EDDAD" w14:textId="77777777" w:rsidR="00861DDD" w:rsidRPr="004B63F4" w:rsidRDefault="00861DDD" w:rsidP="00434F37">
      <w:pPr>
        <w:numPr>
          <w:ilvl w:val="0"/>
          <w:numId w:val="9"/>
        </w:numPr>
        <w:overflowPunct/>
        <w:autoSpaceDE/>
        <w:autoSpaceDN/>
        <w:adjustRightInd/>
        <w:spacing w:after="120"/>
        <w:ind w:left="714" w:hanging="357"/>
        <w:jc w:val="both"/>
        <w:textAlignment w:val="auto"/>
        <w:rPr>
          <w:szCs w:val="24"/>
        </w:rPr>
      </w:pPr>
      <w:r w:rsidRPr="004B63F4">
        <w:rPr>
          <w:szCs w:val="24"/>
        </w:rPr>
        <w:t>Akceptuje Všeobecné obchodní podmínky Zadavatele</w:t>
      </w:r>
      <w:r w:rsidR="004F2F9E" w:rsidRPr="004B63F4">
        <w:rPr>
          <w:szCs w:val="24"/>
        </w:rPr>
        <w:t>, pokud není smluvně stanoveno jinak.</w:t>
      </w:r>
    </w:p>
    <w:p w14:paraId="754132BE" w14:textId="05510ECE" w:rsidR="00861DDD" w:rsidRPr="004B63F4" w:rsidRDefault="00861DDD" w:rsidP="008E437B">
      <w:pPr>
        <w:widowControl w:val="0"/>
        <w:numPr>
          <w:ilvl w:val="1"/>
          <w:numId w:val="6"/>
        </w:numPr>
        <w:tabs>
          <w:tab w:val="clear" w:pos="540"/>
          <w:tab w:val="num" w:pos="0"/>
        </w:tabs>
        <w:overflowPunct/>
        <w:autoSpaceDE/>
        <w:autoSpaceDN/>
        <w:adjustRightInd/>
        <w:spacing w:after="240"/>
        <w:ind w:left="567" w:hanging="567"/>
        <w:jc w:val="both"/>
        <w:textAlignment w:val="auto"/>
        <w:outlineLvl w:val="1"/>
        <w:rPr>
          <w:szCs w:val="24"/>
        </w:rPr>
      </w:pPr>
      <w:bookmarkStart w:id="4" w:name="_Toc190150620"/>
      <w:r w:rsidRPr="004B63F4">
        <w:rPr>
          <w:szCs w:val="24"/>
        </w:rPr>
        <w:lastRenderedPageBreak/>
        <w:t>Do VŘ nebudou zařazeny nabídky:</w:t>
      </w:r>
      <w:bookmarkEnd w:id="4"/>
    </w:p>
    <w:p w14:paraId="6144A2D9" w14:textId="77777777" w:rsidR="00861DDD" w:rsidRPr="004B63F4" w:rsidRDefault="00861DDD" w:rsidP="00434F37">
      <w:pPr>
        <w:numPr>
          <w:ilvl w:val="0"/>
          <w:numId w:val="9"/>
        </w:numPr>
        <w:overflowPunct/>
        <w:autoSpaceDE/>
        <w:autoSpaceDN/>
        <w:adjustRightInd/>
        <w:spacing w:after="120"/>
        <w:ind w:left="714" w:hanging="357"/>
        <w:jc w:val="both"/>
        <w:textAlignment w:val="auto"/>
        <w:rPr>
          <w:szCs w:val="24"/>
        </w:rPr>
      </w:pPr>
      <w:r w:rsidRPr="004B63F4">
        <w:rPr>
          <w:szCs w:val="24"/>
        </w:rPr>
        <w:t>které nesplňují požadavky uvedené v tomto zadání VŘ;</w:t>
      </w:r>
    </w:p>
    <w:p w14:paraId="21285A8A" w14:textId="77777777" w:rsidR="00861DDD" w:rsidRPr="004B63F4" w:rsidRDefault="00861DDD" w:rsidP="00434F37">
      <w:pPr>
        <w:numPr>
          <w:ilvl w:val="0"/>
          <w:numId w:val="9"/>
        </w:numPr>
        <w:overflowPunct/>
        <w:autoSpaceDE/>
        <w:autoSpaceDN/>
        <w:adjustRightInd/>
        <w:spacing w:after="120"/>
        <w:ind w:left="714" w:hanging="357"/>
        <w:jc w:val="both"/>
        <w:textAlignment w:val="auto"/>
        <w:rPr>
          <w:szCs w:val="24"/>
        </w:rPr>
      </w:pPr>
      <w:r w:rsidRPr="004B63F4">
        <w:rPr>
          <w:szCs w:val="24"/>
        </w:rPr>
        <w:t>Uchazečů, kteří jsou v likvidaci;</w:t>
      </w:r>
    </w:p>
    <w:p w14:paraId="242635B4" w14:textId="66BFE014" w:rsidR="00861DDD" w:rsidRPr="004B63F4" w:rsidRDefault="00861DDD" w:rsidP="00434F37">
      <w:pPr>
        <w:numPr>
          <w:ilvl w:val="0"/>
          <w:numId w:val="9"/>
        </w:numPr>
        <w:overflowPunct/>
        <w:autoSpaceDE/>
        <w:autoSpaceDN/>
        <w:adjustRightInd/>
        <w:spacing w:after="120"/>
        <w:ind w:left="714" w:hanging="357"/>
        <w:jc w:val="both"/>
        <w:textAlignment w:val="auto"/>
        <w:rPr>
          <w:szCs w:val="24"/>
        </w:rPr>
      </w:pPr>
      <w:r w:rsidRPr="004B63F4">
        <w:rPr>
          <w:szCs w:val="24"/>
        </w:rPr>
        <w:t>Uchazečů, na jejichž majetek byl prohlášen konkurz;</w:t>
      </w:r>
    </w:p>
    <w:p w14:paraId="68E6FE80" w14:textId="77777777" w:rsidR="00861DDD" w:rsidRPr="004B63F4" w:rsidRDefault="00861DDD" w:rsidP="00434F37">
      <w:pPr>
        <w:numPr>
          <w:ilvl w:val="0"/>
          <w:numId w:val="9"/>
        </w:numPr>
        <w:overflowPunct/>
        <w:autoSpaceDE/>
        <w:autoSpaceDN/>
        <w:adjustRightInd/>
        <w:spacing w:after="120"/>
        <w:ind w:left="714" w:hanging="357"/>
        <w:jc w:val="both"/>
        <w:textAlignment w:val="auto"/>
        <w:rPr>
          <w:szCs w:val="24"/>
        </w:rPr>
      </w:pPr>
      <w:r w:rsidRPr="004B63F4">
        <w:rPr>
          <w:szCs w:val="24"/>
        </w:rPr>
        <w:t>Uchazečů, proti kterým byl návrh na prohlášení konkurzu zamítnut pro nedostatek majetku úpadce;</w:t>
      </w:r>
    </w:p>
    <w:p w14:paraId="00BE529D" w14:textId="77777777" w:rsidR="00861DDD" w:rsidRPr="004B63F4" w:rsidRDefault="00861DDD" w:rsidP="00434F37">
      <w:pPr>
        <w:numPr>
          <w:ilvl w:val="0"/>
          <w:numId w:val="9"/>
        </w:numPr>
        <w:overflowPunct/>
        <w:autoSpaceDE/>
        <w:autoSpaceDN/>
        <w:adjustRightInd/>
        <w:spacing w:after="120"/>
        <w:ind w:left="714" w:hanging="357"/>
        <w:jc w:val="both"/>
        <w:textAlignment w:val="auto"/>
        <w:rPr>
          <w:szCs w:val="24"/>
        </w:rPr>
      </w:pPr>
      <w:r w:rsidRPr="004B63F4">
        <w:rPr>
          <w:szCs w:val="24"/>
        </w:rPr>
        <w:t>které nebyly podány požadovaným způsobem (např. byly zaslány e-mailem);</w:t>
      </w:r>
    </w:p>
    <w:p w14:paraId="68CBA25B" w14:textId="2A44B0E3" w:rsidR="00861DDD" w:rsidRPr="004B63F4" w:rsidRDefault="00861DDD" w:rsidP="008E437B">
      <w:pPr>
        <w:widowControl w:val="0"/>
        <w:numPr>
          <w:ilvl w:val="1"/>
          <w:numId w:val="6"/>
        </w:numPr>
        <w:tabs>
          <w:tab w:val="clear" w:pos="540"/>
          <w:tab w:val="num" w:pos="0"/>
        </w:tabs>
        <w:overflowPunct/>
        <w:autoSpaceDE/>
        <w:autoSpaceDN/>
        <w:adjustRightInd/>
        <w:spacing w:after="240"/>
        <w:ind w:left="567" w:hanging="567"/>
        <w:jc w:val="both"/>
        <w:textAlignment w:val="auto"/>
        <w:outlineLvl w:val="1"/>
        <w:rPr>
          <w:szCs w:val="24"/>
        </w:rPr>
      </w:pPr>
      <w:bookmarkStart w:id="5" w:name="_Toc190150621"/>
      <w:r w:rsidRPr="004B63F4">
        <w:rPr>
          <w:szCs w:val="24"/>
        </w:rPr>
        <w:t>Zadavatel si vyhrazuje právo:</w:t>
      </w:r>
      <w:bookmarkEnd w:id="5"/>
    </w:p>
    <w:p w14:paraId="672074E8" w14:textId="6A044038" w:rsidR="00861DDD" w:rsidRPr="004B63F4" w:rsidRDefault="00861DDD" w:rsidP="00434F37">
      <w:pPr>
        <w:numPr>
          <w:ilvl w:val="0"/>
          <w:numId w:val="9"/>
        </w:numPr>
        <w:overflowPunct/>
        <w:autoSpaceDE/>
        <w:autoSpaceDN/>
        <w:adjustRightInd/>
        <w:spacing w:after="120"/>
        <w:ind w:left="714" w:hanging="357"/>
        <w:jc w:val="both"/>
        <w:textAlignment w:val="auto"/>
        <w:rPr>
          <w:szCs w:val="24"/>
        </w:rPr>
      </w:pPr>
      <w:r w:rsidRPr="004B63F4">
        <w:rPr>
          <w:szCs w:val="24"/>
        </w:rPr>
        <w:t>zrušit VŘ i právo odmítnout případně všechny nabídky, pokud by nebyly z hlediska Zadavatele vyhovující, a předmět VŘ zajistit jiným způsobem;</w:t>
      </w:r>
    </w:p>
    <w:p w14:paraId="6331C364" w14:textId="77777777" w:rsidR="00861DDD" w:rsidRPr="004B63F4" w:rsidRDefault="00861DDD" w:rsidP="00434F37">
      <w:pPr>
        <w:numPr>
          <w:ilvl w:val="0"/>
          <w:numId w:val="9"/>
        </w:numPr>
        <w:overflowPunct/>
        <w:autoSpaceDE/>
        <w:autoSpaceDN/>
        <w:adjustRightInd/>
        <w:spacing w:after="120"/>
        <w:ind w:left="714" w:hanging="357"/>
        <w:jc w:val="both"/>
        <w:textAlignment w:val="auto"/>
        <w:rPr>
          <w:szCs w:val="24"/>
        </w:rPr>
      </w:pPr>
      <w:r w:rsidRPr="004B63F4">
        <w:rPr>
          <w:szCs w:val="24"/>
        </w:rPr>
        <w:t>realizovat jen část předmětu VŘ;</w:t>
      </w:r>
    </w:p>
    <w:p w14:paraId="0721CEBD" w14:textId="77777777" w:rsidR="00861DDD" w:rsidRPr="004B63F4" w:rsidRDefault="00861DDD" w:rsidP="00434F37">
      <w:pPr>
        <w:numPr>
          <w:ilvl w:val="0"/>
          <w:numId w:val="9"/>
        </w:numPr>
        <w:overflowPunct/>
        <w:autoSpaceDE/>
        <w:autoSpaceDN/>
        <w:adjustRightInd/>
        <w:spacing w:after="120"/>
        <w:ind w:left="714" w:hanging="357"/>
        <w:jc w:val="both"/>
        <w:textAlignment w:val="auto"/>
        <w:rPr>
          <w:szCs w:val="24"/>
        </w:rPr>
      </w:pPr>
      <w:r w:rsidRPr="004B63F4">
        <w:rPr>
          <w:szCs w:val="24"/>
        </w:rPr>
        <w:t>ověřit si skutečnosti deklarované v nabídkách před dokončením vyhodnocení nabídek;</w:t>
      </w:r>
    </w:p>
    <w:p w14:paraId="3704E25B" w14:textId="77777777" w:rsidR="00861DDD" w:rsidRPr="004B63F4" w:rsidRDefault="00861DDD" w:rsidP="00434F37">
      <w:pPr>
        <w:numPr>
          <w:ilvl w:val="0"/>
          <w:numId w:val="9"/>
        </w:numPr>
        <w:overflowPunct/>
        <w:autoSpaceDE/>
        <w:autoSpaceDN/>
        <w:adjustRightInd/>
        <w:spacing w:after="120"/>
        <w:ind w:left="714" w:hanging="357"/>
        <w:jc w:val="both"/>
        <w:textAlignment w:val="auto"/>
        <w:rPr>
          <w:szCs w:val="24"/>
        </w:rPr>
      </w:pPr>
      <w:r w:rsidRPr="004B63F4">
        <w:rPr>
          <w:szCs w:val="24"/>
        </w:rPr>
        <w:t>nedostatečná informovanost neopravňuje Uchazeče požadovat dodatečnou změnu nabídky z hlediska jejího obsahu nebo ceny;</w:t>
      </w:r>
    </w:p>
    <w:p w14:paraId="516C91A7" w14:textId="77777777" w:rsidR="00861DDD" w:rsidRPr="004B63F4" w:rsidRDefault="00861DDD" w:rsidP="00434F37">
      <w:pPr>
        <w:numPr>
          <w:ilvl w:val="0"/>
          <w:numId w:val="9"/>
        </w:numPr>
        <w:overflowPunct/>
        <w:autoSpaceDE/>
        <w:autoSpaceDN/>
        <w:adjustRightInd/>
        <w:spacing w:after="120"/>
        <w:ind w:left="714" w:hanging="357"/>
        <w:jc w:val="both"/>
        <w:textAlignment w:val="auto"/>
        <w:rPr>
          <w:szCs w:val="24"/>
        </w:rPr>
      </w:pPr>
      <w:r w:rsidRPr="004B63F4">
        <w:rPr>
          <w:szCs w:val="24"/>
        </w:rPr>
        <w:t>neuzavřít smlouvu s žádným z Uchazečů s tím, že případné neuzavření smlouvy nemůže být druhou stranou sankcionováno;</w:t>
      </w:r>
    </w:p>
    <w:p w14:paraId="4D1C9047" w14:textId="77777777" w:rsidR="00861DDD" w:rsidRPr="004B63F4" w:rsidRDefault="00861DDD" w:rsidP="00434F37">
      <w:pPr>
        <w:numPr>
          <w:ilvl w:val="0"/>
          <w:numId w:val="9"/>
        </w:numPr>
        <w:overflowPunct/>
        <w:autoSpaceDE/>
        <w:autoSpaceDN/>
        <w:adjustRightInd/>
        <w:spacing w:after="120"/>
        <w:ind w:left="714" w:hanging="357"/>
        <w:jc w:val="both"/>
        <w:textAlignment w:val="auto"/>
        <w:rPr>
          <w:szCs w:val="24"/>
        </w:rPr>
      </w:pPr>
      <w:r w:rsidRPr="004B63F4">
        <w:rPr>
          <w:szCs w:val="24"/>
        </w:rPr>
        <w:t>samostatně si vyžádat reference na Uchazeče;</w:t>
      </w:r>
    </w:p>
    <w:p w14:paraId="5BD7E11D" w14:textId="4020A632" w:rsidR="00861DDD" w:rsidRPr="004B63F4" w:rsidRDefault="00861DDD" w:rsidP="00434F37">
      <w:pPr>
        <w:numPr>
          <w:ilvl w:val="0"/>
          <w:numId w:val="9"/>
        </w:numPr>
        <w:overflowPunct/>
        <w:autoSpaceDE/>
        <w:autoSpaceDN/>
        <w:adjustRightInd/>
        <w:spacing w:after="120"/>
        <w:ind w:left="714" w:hanging="357"/>
        <w:jc w:val="both"/>
        <w:textAlignment w:val="auto"/>
        <w:rPr>
          <w:szCs w:val="24"/>
        </w:rPr>
      </w:pPr>
      <w:r w:rsidRPr="004B63F4">
        <w:rPr>
          <w:szCs w:val="24"/>
        </w:rPr>
        <w:t xml:space="preserve">změnit, popř. doplnit </w:t>
      </w:r>
      <w:r w:rsidR="00B03D1B" w:rsidRPr="004B63F4">
        <w:rPr>
          <w:szCs w:val="24"/>
        </w:rPr>
        <w:t>Zadávací dokumentaci k výběrovému řízení</w:t>
      </w:r>
      <w:r w:rsidRPr="004B63F4">
        <w:rPr>
          <w:szCs w:val="24"/>
        </w:rPr>
        <w:t>, rozsah a popis změn doručí všem účastníkům VŘ (Uchazečům) ve stejné lhůtě;</w:t>
      </w:r>
    </w:p>
    <w:p w14:paraId="03E3EFE7" w14:textId="77777777" w:rsidR="00861DDD" w:rsidRPr="00D80D52" w:rsidRDefault="00861DDD" w:rsidP="00434F37">
      <w:pPr>
        <w:numPr>
          <w:ilvl w:val="0"/>
          <w:numId w:val="9"/>
        </w:numPr>
        <w:overflowPunct/>
        <w:autoSpaceDE/>
        <w:autoSpaceDN/>
        <w:adjustRightInd/>
        <w:spacing w:after="120"/>
        <w:ind w:left="714" w:hanging="357"/>
        <w:jc w:val="both"/>
        <w:textAlignment w:val="auto"/>
        <w:rPr>
          <w:szCs w:val="24"/>
        </w:rPr>
      </w:pPr>
      <w:r w:rsidRPr="00D80D52">
        <w:rPr>
          <w:szCs w:val="24"/>
        </w:rPr>
        <w:t>změnit, popř. doplnit předložený návrh smlouvy o dílo;</w:t>
      </w:r>
    </w:p>
    <w:p w14:paraId="5A7726A4" w14:textId="77777777" w:rsidR="00861DDD" w:rsidRPr="004B63F4" w:rsidRDefault="00861DDD" w:rsidP="00434F37">
      <w:pPr>
        <w:numPr>
          <w:ilvl w:val="0"/>
          <w:numId w:val="9"/>
        </w:numPr>
        <w:overflowPunct/>
        <w:autoSpaceDE/>
        <w:autoSpaceDN/>
        <w:adjustRightInd/>
        <w:spacing w:after="120"/>
        <w:ind w:left="714" w:hanging="357"/>
        <w:jc w:val="both"/>
        <w:textAlignment w:val="auto"/>
        <w:rPr>
          <w:szCs w:val="24"/>
        </w:rPr>
      </w:pPr>
      <w:r w:rsidRPr="004B63F4">
        <w:rPr>
          <w:szCs w:val="24"/>
        </w:rPr>
        <w:t>vybrat více než jednoho zhotovitele a zadat mu pouze část prací.</w:t>
      </w:r>
    </w:p>
    <w:p w14:paraId="4D203FA8" w14:textId="77777777" w:rsidR="00861DDD" w:rsidRPr="004B63F4" w:rsidRDefault="00861DDD" w:rsidP="008E437B">
      <w:pPr>
        <w:widowControl w:val="0"/>
        <w:numPr>
          <w:ilvl w:val="1"/>
          <w:numId w:val="6"/>
        </w:numPr>
        <w:tabs>
          <w:tab w:val="clear" w:pos="540"/>
          <w:tab w:val="num" w:pos="0"/>
        </w:tabs>
        <w:overflowPunct/>
        <w:autoSpaceDE/>
        <w:autoSpaceDN/>
        <w:adjustRightInd/>
        <w:spacing w:after="240"/>
        <w:ind w:left="567" w:hanging="567"/>
        <w:jc w:val="both"/>
        <w:textAlignment w:val="auto"/>
        <w:outlineLvl w:val="1"/>
        <w:rPr>
          <w:szCs w:val="24"/>
        </w:rPr>
      </w:pPr>
      <w:r w:rsidRPr="004B63F4">
        <w:rPr>
          <w:szCs w:val="24"/>
        </w:rPr>
        <w:t>Zadavatel má právo neodsouhlasit pro něho nevhodné subdodavatele. Uchazeč se zaváže, že neodsouhlasené subdodavatele nebude zaměstnávat pro předmět poptávaného díla ani jako subdodavatele svých subdodavatelů.</w:t>
      </w:r>
    </w:p>
    <w:p w14:paraId="6936E539" w14:textId="77777777" w:rsidR="00861DDD" w:rsidRPr="004B63F4" w:rsidRDefault="00861DDD" w:rsidP="008E437B">
      <w:pPr>
        <w:widowControl w:val="0"/>
        <w:numPr>
          <w:ilvl w:val="1"/>
          <w:numId w:val="6"/>
        </w:numPr>
        <w:tabs>
          <w:tab w:val="clear" w:pos="540"/>
          <w:tab w:val="num" w:pos="0"/>
        </w:tabs>
        <w:overflowPunct/>
        <w:autoSpaceDE/>
        <w:autoSpaceDN/>
        <w:adjustRightInd/>
        <w:spacing w:after="240"/>
        <w:ind w:left="567" w:hanging="567"/>
        <w:jc w:val="both"/>
        <w:textAlignment w:val="auto"/>
        <w:outlineLvl w:val="1"/>
        <w:rPr>
          <w:szCs w:val="24"/>
        </w:rPr>
      </w:pPr>
      <w:r w:rsidRPr="004B63F4">
        <w:rPr>
          <w:szCs w:val="24"/>
        </w:rPr>
        <w:t>Zadavatel má právo na prověření systému bezpečnosti práce a požární ochrany Uchazeče a kontrolu splnění kvalifikačních požadavků a materiálově technického zabezpečení k zajištění požadovaných činností.</w:t>
      </w:r>
    </w:p>
    <w:p w14:paraId="7A04A9B3" w14:textId="77777777" w:rsidR="00861DDD" w:rsidRPr="004B63F4" w:rsidRDefault="00861DDD" w:rsidP="008E437B">
      <w:pPr>
        <w:widowControl w:val="0"/>
        <w:numPr>
          <w:ilvl w:val="1"/>
          <w:numId w:val="6"/>
        </w:numPr>
        <w:tabs>
          <w:tab w:val="clear" w:pos="540"/>
          <w:tab w:val="num" w:pos="0"/>
        </w:tabs>
        <w:overflowPunct/>
        <w:autoSpaceDE/>
        <w:autoSpaceDN/>
        <w:adjustRightInd/>
        <w:spacing w:after="240"/>
        <w:ind w:left="567" w:hanging="567"/>
        <w:jc w:val="both"/>
        <w:textAlignment w:val="auto"/>
        <w:outlineLvl w:val="1"/>
        <w:rPr>
          <w:szCs w:val="24"/>
        </w:rPr>
      </w:pPr>
      <w:r w:rsidRPr="004B63F4">
        <w:rPr>
          <w:szCs w:val="24"/>
        </w:rPr>
        <w:t xml:space="preserve">Uchazeč se zavazuje, že v případě zaměstnávání cizích státních příslušníků budou mít tito všechny doklady v pořádku (pracovní povolení, povolení k pobytu, kvalifikační doklady apod.) a zajistí jejich proškolení pro práce v areálu </w:t>
      </w:r>
      <w:r w:rsidRPr="00434F37">
        <w:rPr>
          <w:szCs w:val="24"/>
        </w:rPr>
        <w:t>Zadavatele</w:t>
      </w:r>
      <w:r w:rsidRPr="004B63F4">
        <w:rPr>
          <w:szCs w:val="24"/>
        </w:rPr>
        <w:t xml:space="preserve"> v jejich jazyce. Dále Uchazeč zabezpečí, aby v každé skupině pracovníků s cizí státní příslušností byl vždy minimálně jeden pracovník schopný tlumočit. Totéž platí i pro cizí státní příslušníky zaměstnávané subdodavatelem.</w:t>
      </w:r>
    </w:p>
    <w:p w14:paraId="1FEF2ABF" w14:textId="77777777" w:rsidR="00861DDD" w:rsidRPr="004B63F4" w:rsidRDefault="00861DDD" w:rsidP="008E437B">
      <w:pPr>
        <w:widowControl w:val="0"/>
        <w:numPr>
          <w:ilvl w:val="1"/>
          <w:numId w:val="6"/>
        </w:numPr>
        <w:tabs>
          <w:tab w:val="clear" w:pos="540"/>
          <w:tab w:val="num" w:pos="0"/>
        </w:tabs>
        <w:overflowPunct/>
        <w:autoSpaceDE/>
        <w:autoSpaceDN/>
        <w:adjustRightInd/>
        <w:spacing w:after="240"/>
        <w:ind w:left="567" w:hanging="567"/>
        <w:jc w:val="both"/>
        <w:textAlignment w:val="auto"/>
        <w:outlineLvl w:val="1"/>
        <w:rPr>
          <w:szCs w:val="24"/>
        </w:rPr>
      </w:pPr>
      <w:r w:rsidRPr="004B63F4">
        <w:rPr>
          <w:szCs w:val="24"/>
        </w:rPr>
        <w:t>Uchazeč zajistí označení pracovních oděvů svých zaměstnanců a zaměstnanců svých subdodavatelů firemní příslušností.</w:t>
      </w:r>
    </w:p>
    <w:p w14:paraId="35479876" w14:textId="38A514FE" w:rsidR="00861DDD" w:rsidRPr="004B63F4" w:rsidRDefault="00861DDD" w:rsidP="008E437B">
      <w:pPr>
        <w:widowControl w:val="0"/>
        <w:numPr>
          <w:ilvl w:val="1"/>
          <w:numId w:val="6"/>
        </w:numPr>
        <w:tabs>
          <w:tab w:val="clear" w:pos="540"/>
          <w:tab w:val="num" w:pos="0"/>
        </w:tabs>
        <w:overflowPunct/>
        <w:autoSpaceDE/>
        <w:autoSpaceDN/>
        <w:adjustRightInd/>
        <w:spacing w:after="240"/>
        <w:ind w:left="567" w:hanging="567"/>
        <w:jc w:val="both"/>
        <w:textAlignment w:val="auto"/>
        <w:outlineLvl w:val="1"/>
        <w:rPr>
          <w:szCs w:val="24"/>
        </w:rPr>
      </w:pPr>
      <w:r w:rsidRPr="004B63F4">
        <w:rPr>
          <w:szCs w:val="24"/>
        </w:rPr>
        <w:t xml:space="preserve">Nakládání s odpady určenými ke zneškodnění nebo využití jako druhotná  surovina je </w:t>
      </w:r>
      <w:r w:rsidRPr="004B63F4">
        <w:rPr>
          <w:szCs w:val="24"/>
        </w:rPr>
        <w:lastRenderedPageBreak/>
        <w:t xml:space="preserve">řešeno v příslušných normách </w:t>
      </w:r>
      <w:r w:rsidR="00B81413" w:rsidRPr="004B63F4">
        <w:rPr>
          <w:szCs w:val="24"/>
        </w:rPr>
        <w:t>Z</w:t>
      </w:r>
      <w:r w:rsidRPr="004B63F4">
        <w:rPr>
          <w:szCs w:val="24"/>
        </w:rPr>
        <w:t>adavatele.</w:t>
      </w:r>
    </w:p>
    <w:p w14:paraId="16B0ADC1" w14:textId="77777777" w:rsidR="00337E97" w:rsidRPr="004B63F4" w:rsidRDefault="00113718" w:rsidP="008E437B">
      <w:pPr>
        <w:widowControl w:val="0"/>
        <w:numPr>
          <w:ilvl w:val="1"/>
          <w:numId w:val="6"/>
        </w:numPr>
        <w:tabs>
          <w:tab w:val="clear" w:pos="540"/>
          <w:tab w:val="num" w:pos="0"/>
        </w:tabs>
        <w:overflowPunct/>
        <w:autoSpaceDE/>
        <w:autoSpaceDN/>
        <w:adjustRightInd/>
        <w:spacing w:after="240"/>
        <w:ind w:left="567" w:hanging="567"/>
        <w:jc w:val="both"/>
        <w:textAlignment w:val="auto"/>
        <w:outlineLvl w:val="1"/>
        <w:rPr>
          <w:szCs w:val="24"/>
        </w:rPr>
      </w:pPr>
      <w:r w:rsidRPr="004B63F4">
        <w:rPr>
          <w:szCs w:val="24"/>
        </w:rPr>
        <w:t>Pokud je součástí plnění předmětu VŘ dodání</w:t>
      </w:r>
      <w:r w:rsidR="00337E97" w:rsidRPr="004B63F4">
        <w:rPr>
          <w:szCs w:val="24"/>
        </w:rPr>
        <w:t xml:space="preserve"> chemických lá</w:t>
      </w:r>
      <w:r w:rsidRPr="004B63F4">
        <w:rPr>
          <w:szCs w:val="24"/>
        </w:rPr>
        <w:t xml:space="preserve">tek, </w:t>
      </w:r>
      <w:r w:rsidR="00337E97" w:rsidRPr="004B63F4">
        <w:rPr>
          <w:szCs w:val="24"/>
        </w:rPr>
        <w:t xml:space="preserve">je Uchazeč </w:t>
      </w:r>
      <w:r w:rsidRPr="004B63F4">
        <w:rPr>
          <w:szCs w:val="24"/>
        </w:rPr>
        <w:t>povinen</w:t>
      </w:r>
      <w:r w:rsidR="00337E97" w:rsidRPr="004B63F4">
        <w:rPr>
          <w:szCs w:val="24"/>
        </w:rPr>
        <w:t xml:space="preserve"> dodat bezpečnostní listy, provedení obalu a označení na obalu dle </w:t>
      </w:r>
      <w:r w:rsidRPr="004B63F4">
        <w:rPr>
          <w:szCs w:val="24"/>
        </w:rPr>
        <w:t>příslušné legislativy nejpozději při první dodávce.</w:t>
      </w:r>
    </w:p>
    <w:p w14:paraId="13067226" w14:textId="77777777" w:rsidR="00861DDD" w:rsidRPr="004B63F4" w:rsidRDefault="00861DDD" w:rsidP="008E437B">
      <w:pPr>
        <w:widowControl w:val="0"/>
        <w:numPr>
          <w:ilvl w:val="1"/>
          <w:numId w:val="6"/>
        </w:numPr>
        <w:tabs>
          <w:tab w:val="clear" w:pos="540"/>
          <w:tab w:val="num" w:pos="0"/>
        </w:tabs>
        <w:overflowPunct/>
        <w:autoSpaceDE/>
        <w:autoSpaceDN/>
        <w:adjustRightInd/>
        <w:spacing w:after="240"/>
        <w:ind w:left="567" w:hanging="567"/>
        <w:jc w:val="both"/>
        <w:textAlignment w:val="auto"/>
        <w:outlineLvl w:val="1"/>
        <w:rPr>
          <w:szCs w:val="24"/>
        </w:rPr>
      </w:pPr>
      <w:r w:rsidRPr="004B63F4">
        <w:rPr>
          <w:szCs w:val="24"/>
        </w:rPr>
        <w:t>Všichni pracovníci vítězného Uchazeče musí absolvovat vstupní bezpečnostní školení bez ohledu na to, že v minulosti již podobné školení absolvovali, a školení z místních podmínek na pracovišti.</w:t>
      </w:r>
    </w:p>
    <w:p w14:paraId="7955D5A5" w14:textId="3F949DB0" w:rsidR="00861DDD" w:rsidRPr="004B63F4" w:rsidRDefault="00861DDD" w:rsidP="008E437B">
      <w:pPr>
        <w:widowControl w:val="0"/>
        <w:numPr>
          <w:ilvl w:val="1"/>
          <w:numId w:val="6"/>
        </w:numPr>
        <w:tabs>
          <w:tab w:val="clear" w:pos="540"/>
          <w:tab w:val="num" w:pos="0"/>
        </w:tabs>
        <w:overflowPunct/>
        <w:autoSpaceDE/>
        <w:autoSpaceDN/>
        <w:adjustRightInd/>
        <w:spacing w:after="240"/>
        <w:ind w:left="567" w:hanging="567"/>
        <w:jc w:val="both"/>
        <w:textAlignment w:val="auto"/>
        <w:outlineLvl w:val="1"/>
        <w:rPr>
          <w:szCs w:val="24"/>
        </w:rPr>
      </w:pPr>
      <w:r w:rsidRPr="004B63F4">
        <w:rPr>
          <w:szCs w:val="24"/>
        </w:rPr>
        <w:t xml:space="preserve">Uchazeč vypracuje nabídku dle požadavků uvedených v bodě </w:t>
      </w:r>
      <w:r w:rsidR="00814EB4" w:rsidRPr="004B63F4">
        <w:rPr>
          <w:szCs w:val="24"/>
        </w:rPr>
        <w:t>5.</w:t>
      </w:r>
      <w:r w:rsidRPr="004B63F4">
        <w:rPr>
          <w:szCs w:val="24"/>
        </w:rPr>
        <w:t xml:space="preserve">( </w:t>
      </w:r>
      <w:r w:rsidR="00814EB4" w:rsidRPr="004B63F4">
        <w:rPr>
          <w:szCs w:val="24"/>
        </w:rPr>
        <w:t>Požadavky na strukturu a obsah nabídky</w:t>
      </w:r>
      <w:r w:rsidRPr="004B63F4">
        <w:rPr>
          <w:szCs w:val="24"/>
        </w:rPr>
        <w:t>) t</w:t>
      </w:r>
      <w:r w:rsidR="00B03D1B" w:rsidRPr="004B63F4">
        <w:rPr>
          <w:szCs w:val="24"/>
        </w:rPr>
        <w:t>éto</w:t>
      </w:r>
      <w:r w:rsidRPr="004B63F4">
        <w:rPr>
          <w:szCs w:val="24"/>
        </w:rPr>
        <w:t xml:space="preserve"> </w:t>
      </w:r>
      <w:r w:rsidR="00B03D1B" w:rsidRPr="004B63F4">
        <w:rPr>
          <w:szCs w:val="24"/>
        </w:rPr>
        <w:t>Zadávací dokumentace k výběrovému řízení</w:t>
      </w:r>
      <w:r w:rsidRPr="004B63F4">
        <w:rPr>
          <w:szCs w:val="24"/>
        </w:rPr>
        <w:t>. Nedodržení požadavků může být důvodem k vyřazení nabídky z hodnocení a z VŘ.</w:t>
      </w:r>
    </w:p>
    <w:p w14:paraId="6CF223D5" w14:textId="43723464" w:rsidR="00861DDD" w:rsidRPr="004B63F4" w:rsidRDefault="00861DDD" w:rsidP="008E437B">
      <w:pPr>
        <w:widowControl w:val="0"/>
        <w:numPr>
          <w:ilvl w:val="1"/>
          <w:numId w:val="6"/>
        </w:numPr>
        <w:tabs>
          <w:tab w:val="clear" w:pos="540"/>
          <w:tab w:val="num" w:pos="0"/>
        </w:tabs>
        <w:overflowPunct/>
        <w:autoSpaceDE/>
        <w:autoSpaceDN/>
        <w:adjustRightInd/>
        <w:spacing w:after="240"/>
        <w:ind w:left="567" w:hanging="567"/>
        <w:jc w:val="both"/>
        <w:textAlignment w:val="auto"/>
        <w:outlineLvl w:val="1"/>
        <w:rPr>
          <w:szCs w:val="24"/>
        </w:rPr>
      </w:pPr>
      <w:r w:rsidRPr="004B63F4">
        <w:rPr>
          <w:szCs w:val="24"/>
        </w:rPr>
        <w:t xml:space="preserve">VŘ může být jedno nebo </w:t>
      </w:r>
      <w:proofErr w:type="spellStart"/>
      <w:r w:rsidRPr="004B63F4">
        <w:rPr>
          <w:szCs w:val="24"/>
        </w:rPr>
        <w:t>vícekolové</w:t>
      </w:r>
      <w:proofErr w:type="spellEnd"/>
      <w:r w:rsidRPr="004B63F4">
        <w:rPr>
          <w:szCs w:val="24"/>
        </w:rPr>
        <w:t>. O konání a podobě dalšího kola výběrového řízení budou uchazeči informováni v průběhu VŘ.</w:t>
      </w:r>
    </w:p>
    <w:p w14:paraId="20559D30" w14:textId="0F50B6CC" w:rsidR="00337E97" w:rsidRPr="004B63F4" w:rsidRDefault="00861DDD" w:rsidP="008E437B">
      <w:pPr>
        <w:widowControl w:val="0"/>
        <w:numPr>
          <w:ilvl w:val="1"/>
          <w:numId w:val="6"/>
        </w:numPr>
        <w:tabs>
          <w:tab w:val="clear" w:pos="540"/>
          <w:tab w:val="num" w:pos="0"/>
        </w:tabs>
        <w:overflowPunct/>
        <w:autoSpaceDE/>
        <w:autoSpaceDN/>
        <w:adjustRightInd/>
        <w:spacing w:after="240"/>
        <w:ind w:left="567" w:hanging="567"/>
        <w:jc w:val="both"/>
        <w:textAlignment w:val="auto"/>
        <w:outlineLvl w:val="1"/>
        <w:rPr>
          <w:szCs w:val="24"/>
        </w:rPr>
      </w:pPr>
      <w:r w:rsidRPr="004B63F4">
        <w:rPr>
          <w:szCs w:val="24"/>
        </w:rPr>
        <w:t>Uchazeč se zavazuje, že všechny informace získané v rámci tohoto VŘ budou považovány za důvěrné.</w:t>
      </w:r>
    </w:p>
    <w:p w14:paraId="5C7CABCD" w14:textId="26817B1D" w:rsidR="00110E11" w:rsidRPr="00993558" w:rsidRDefault="00110E11" w:rsidP="00C3442C">
      <w:pPr>
        <w:numPr>
          <w:ilvl w:val="0"/>
          <w:numId w:val="2"/>
        </w:numPr>
        <w:spacing w:before="240" w:after="120" w:line="360" w:lineRule="auto"/>
        <w:jc w:val="both"/>
        <w:rPr>
          <w:b/>
          <w:sz w:val="28"/>
          <w:szCs w:val="24"/>
          <w:u w:val="single"/>
        </w:rPr>
      </w:pPr>
      <w:r w:rsidRPr="00993558">
        <w:rPr>
          <w:b/>
          <w:sz w:val="28"/>
          <w:szCs w:val="24"/>
          <w:u w:val="single"/>
        </w:rPr>
        <w:t>Požadavky na strukturu a obsah nabídky</w:t>
      </w:r>
    </w:p>
    <w:p w14:paraId="35D7BAFA" w14:textId="0CDB5A71" w:rsidR="00110E11" w:rsidRPr="004B63F4" w:rsidRDefault="00110E11" w:rsidP="00486891">
      <w:pPr>
        <w:spacing w:after="120" w:line="360" w:lineRule="auto"/>
        <w:jc w:val="both"/>
        <w:rPr>
          <w:szCs w:val="24"/>
        </w:rPr>
      </w:pPr>
      <w:r w:rsidRPr="004B63F4">
        <w:rPr>
          <w:szCs w:val="24"/>
        </w:rPr>
        <w:t xml:space="preserve">Nabídka musí být </w:t>
      </w:r>
      <w:r w:rsidR="0048590F" w:rsidRPr="004B63F4">
        <w:rPr>
          <w:szCs w:val="24"/>
        </w:rPr>
        <w:t xml:space="preserve">vypracována </w:t>
      </w:r>
      <w:r w:rsidRPr="004B63F4">
        <w:rPr>
          <w:szCs w:val="24"/>
        </w:rPr>
        <w:t>v následujícím členění a bude obsahovat následující náležitosti:</w:t>
      </w:r>
    </w:p>
    <w:p w14:paraId="612D452E" w14:textId="77777777" w:rsidR="00C3442C" w:rsidRPr="00C3442C" w:rsidRDefault="00C3442C" w:rsidP="00C3442C">
      <w:pPr>
        <w:pStyle w:val="Odstavecseseznamem"/>
        <w:widowControl w:val="0"/>
        <w:numPr>
          <w:ilvl w:val="0"/>
          <w:numId w:val="6"/>
        </w:numPr>
        <w:overflowPunct/>
        <w:autoSpaceDE/>
        <w:autoSpaceDN/>
        <w:adjustRightInd/>
        <w:spacing w:after="120"/>
        <w:contextualSpacing w:val="0"/>
        <w:jc w:val="both"/>
        <w:textAlignment w:val="auto"/>
        <w:outlineLvl w:val="1"/>
        <w:rPr>
          <w:vanish/>
          <w:szCs w:val="24"/>
        </w:rPr>
      </w:pPr>
      <w:bookmarkStart w:id="6" w:name="_Toc190150622"/>
    </w:p>
    <w:p w14:paraId="302CEB0D" w14:textId="2DC0BF3F" w:rsidR="00834D1B" w:rsidRPr="00D80D52" w:rsidRDefault="00834D1B" w:rsidP="008E437B">
      <w:pPr>
        <w:widowControl w:val="0"/>
        <w:numPr>
          <w:ilvl w:val="1"/>
          <w:numId w:val="6"/>
        </w:numPr>
        <w:tabs>
          <w:tab w:val="clear" w:pos="540"/>
          <w:tab w:val="num" w:pos="0"/>
        </w:tabs>
        <w:overflowPunct/>
        <w:autoSpaceDE/>
        <w:autoSpaceDN/>
        <w:adjustRightInd/>
        <w:spacing w:after="240"/>
        <w:ind w:left="567" w:hanging="567"/>
        <w:jc w:val="both"/>
        <w:textAlignment w:val="auto"/>
        <w:outlineLvl w:val="1"/>
        <w:rPr>
          <w:szCs w:val="24"/>
        </w:rPr>
      </w:pPr>
      <w:r w:rsidRPr="00D80D52">
        <w:rPr>
          <w:szCs w:val="24"/>
        </w:rPr>
        <w:t>Zadavatel požaduje, aby platnost nabídky byla</w:t>
      </w:r>
      <w:bookmarkEnd w:id="6"/>
      <w:r w:rsidRPr="00D80D52">
        <w:rPr>
          <w:szCs w:val="24"/>
        </w:rPr>
        <w:t xml:space="preserve"> minimálně </w:t>
      </w:r>
      <w:r w:rsidR="002A7C51">
        <w:rPr>
          <w:szCs w:val="24"/>
        </w:rPr>
        <w:t>8</w:t>
      </w:r>
      <w:r w:rsidRPr="00D80D52">
        <w:rPr>
          <w:szCs w:val="24"/>
        </w:rPr>
        <w:t xml:space="preserve"> měsíců od jejího předložení.</w:t>
      </w:r>
    </w:p>
    <w:p w14:paraId="39D6E1DC" w14:textId="77777777" w:rsidR="00682FB5" w:rsidRDefault="00026E05" w:rsidP="00682FB5">
      <w:pPr>
        <w:widowControl w:val="0"/>
        <w:numPr>
          <w:ilvl w:val="1"/>
          <w:numId w:val="6"/>
        </w:numPr>
        <w:tabs>
          <w:tab w:val="clear" w:pos="540"/>
          <w:tab w:val="num" w:pos="0"/>
        </w:tabs>
        <w:overflowPunct/>
        <w:autoSpaceDE/>
        <w:autoSpaceDN/>
        <w:adjustRightInd/>
        <w:spacing w:after="240"/>
        <w:ind w:left="567" w:hanging="567"/>
        <w:jc w:val="both"/>
        <w:textAlignment w:val="auto"/>
        <w:outlineLvl w:val="1"/>
        <w:rPr>
          <w:szCs w:val="24"/>
        </w:rPr>
      </w:pPr>
      <w:r w:rsidRPr="00C3442C">
        <w:rPr>
          <w:szCs w:val="24"/>
        </w:rPr>
        <w:t>Technická část – bez ceny</w:t>
      </w:r>
    </w:p>
    <w:p w14:paraId="744E9C51" w14:textId="7387BFD2" w:rsidR="00110E11" w:rsidRPr="00682FB5" w:rsidRDefault="00110E11" w:rsidP="00CE0541">
      <w:pPr>
        <w:widowControl w:val="0"/>
        <w:numPr>
          <w:ilvl w:val="2"/>
          <w:numId w:val="6"/>
        </w:numPr>
        <w:tabs>
          <w:tab w:val="clear" w:pos="624"/>
          <w:tab w:val="num" w:pos="993"/>
        </w:tabs>
        <w:overflowPunct/>
        <w:autoSpaceDE/>
        <w:autoSpaceDN/>
        <w:adjustRightInd/>
        <w:spacing w:after="240"/>
        <w:ind w:hanging="340"/>
        <w:jc w:val="both"/>
        <w:textAlignment w:val="auto"/>
        <w:outlineLvl w:val="1"/>
        <w:rPr>
          <w:szCs w:val="24"/>
        </w:rPr>
      </w:pPr>
      <w:r w:rsidRPr="00682FB5">
        <w:rPr>
          <w:szCs w:val="24"/>
        </w:rPr>
        <w:t xml:space="preserve">Informace o </w:t>
      </w:r>
      <w:r w:rsidR="0048590F" w:rsidRPr="00682FB5">
        <w:rPr>
          <w:szCs w:val="24"/>
        </w:rPr>
        <w:t>U</w:t>
      </w:r>
      <w:r w:rsidRPr="00682FB5">
        <w:rPr>
          <w:szCs w:val="24"/>
        </w:rPr>
        <w:t>chazeči</w:t>
      </w:r>
    </w:p>
    <w:p w14:paraId="14B24680" w14:textId="77777777" w:rsidR="00CE0541" w:rsidRDefault="00110E11" w:rsidP="00CE0541">
      <w:pPr>
        <w:numPr>
          <w:ilvl w:val="0"/>
          <w:numId w:val="9"/>
        </w:numPr>
        <w:overflowPunct/>
        <w:autoSpaceDE/>
        <w:autoSpaceDN/>
        <w:adjustRightInd/>
        <w:spacing w:after="120"/>
        <w:ind w:left="714" w:hanging="357"/>
        <w:jc w:val="both"/>
        <w:textAlignment w:val="auto"/>
        <w:rPr>
          <w:szCs w:val="24"/>
        </w:rPr>
      </w:pPr>
      <w:r w:rsidRPr="00CE0541">
        <w:rPr>
          <w:szCs w:val="24"/>
        </w:rPr>
        <w:t>Základní údaje o Uchazeči (název, sídlo, statutární zástupce, resp. osoba oprávněná zastupovat firmu, včetně pověření, IČ, DIČ, bankovní spojení, kontakt na osoby ze strany Uchazeče, telefon, fax, e-mail atd.).</w:t>
      </w:r>
    </w:p>
    <w:p w14:paraId="0BF6F8D7" w14:textId="77777777" w:rsidR="00CE0541" w:rsidRDefault="00110E11" w:rsidP="00CE0541">
      <w:pPr>
        <w:numPr>
          <w:ilvl w:val="0"/>
          <w:numId w:val="9"/>
        </w:numPr>
        <w:overflowPunct/>
        <w:autoSpaceDE/>
        <w:autoSpaceDN/>
        <w:adjustRightInd/>
        <w:spacing w:after="120"/>
        <w:ind w:left="714" w:hanging="357"/>
        <w:jc w:val="both"/>
        <w:textAlignment w:val="auto"/>
        <w:rPr>
          <w:szCs w:val="24"/>
        </w:rPr>
      </w:pPr>
      <w:r w:rsidRPr="00CE0541">
        <w:rPr>
          <w:bCs/>
          <w:szCs w:val="24"/>
        </w:rPr>
        <w:t>Platný výpis z obchodního rejstříku, ne starší než 3 měsíce (kopie přílohou).</w:t>
      </w:r>
    </w:p>
    <w:p w14:paraId="45A8D812" w14:textId="77777777" w:rsidR="00CE0541" w:rsidRDefault="00110E11" w:rsidP="00CE0541">
      <w:pPr>
        <w:numPr>
          <w:ilvl w:val="0"/>
          <w:numId w:val="9"/>
        </w:numPr>
        <w:overflowPunct/>
        <w:autoSpaceDE/>
        <w:autoSpaceDN/>
        <w:adjustRightInd/>
        <w:spacing w:after="120"/>
        <w:ind w:left="714" w:hanging="357"/>
        <w:jc w:val="both"/>
        <w:textAlignment w:val="auto"/>
        <w:rPr>
          <w:szCs w:val="24"/>
        </w:rPr>
      </w:pPr>
      <w:r w:rsidRPr="00CE0541">
        <w:rPr>
          <w:bCs/>
          <w:szCs w:val="24"/>
        </w:rPr>
        <w:t>Doklady o profesní způsobilosti - prokázání odborné způsobilosti ve smyslu Živnostenského zákona - předložení Živnostenského listu, koncesní listiny a doložení všech osvědčení a oprávnění, vztahujících se k předmětu zakázky</w:t>
      </w:r>
      <w:r w:rsidR="00026E05" w:rsidRPr="00CE0541">
        <w:rPr>
          <w:bCs/>
          <w:szCs w:val="24"/>
        </w:rPr>
        <w:t>, certifikáty dosažené úrovně systému řízení jakosti a bezpečnosti práce.</w:t>
      </w:r>
    </w:p>
    <w:p w14:paraId="40EDE844" w14:textId="0711390D" w:rsidR="00CE0541" w:rsidRDefault="00110E11" w:rsidP="00CE0541">
      <w:pPr>
        <w:numPr>
          <w:ilvl w:val="0"/>
          <w:numId w:val="9"/>
        </w:numPr>
        <w:overflowPunct/>
        <w:autoSpaceDE/>
        <w:autoSpaceDN/>
        <w:adjustRightInd/>
        <w:spacing w:after="120"/>
        <w:ind w:left="714" w:hanging="357"/>
        <w:jc w:val="both"/>
        <w:textAlignment w:val="auto"/>
        <w:rPr>
          <w:szCs w:val="24"/>
        </w:rPr>
      </w:pPr>
      <w:r w:rsidRPr="00D80D52">
        <w:rPr>
          <w:bCs/>
          <w:szCs w:val="24"/>
        </w:rPr>
        <w:t>Způsob krytí rizik spojených s podnikáním nabízejícího (pojištění)</w:t>
      </w:r>
      <w:r w:rsidRPr="00D80D52">
        <w:rPr>
          <w:szCs w:val="24"/>
        </w:rPr>
        <w:t xml:space="preserve"> </w:t>
      </w:r>
      <w:r w:rsidRPr="00D80D52">
        <w:rPr>
          <w:bCs/>
          <w:szCs w:val="24"/>
        </w:rPr>
        <w:t xml:space="preserve">v minimální výši </w:t>
      </w:r>
      <w:r w:rsidR="002A7C51">
        <w:rPr>
          <w:bCs/>
          <w:szCs w:val="24"/>
        </w:rPr>
        <w:t>2</w:t>
      </w:r>
      <w:r w:rsidR="00AF2257" w:rsidRPr="00A100F9">
        <w:rPr>
          <w:bCs/>
          <w:szCs w:val="24"/>
        </w:rPr>
        <w:t>0</w:t>
      </w:r>
      <w:r w:rsidRPr="00A100F9">
        <w:rPr>
          <w:bCs/>
          <w:szCs w:val="24"/>
        </w:rPr>
        <w:t xml:space="preserve"> mil. Kč</w:t>
      </w:r>
      <w:r w:rsidR="00D80D52" w:rsidRPr="00A100F9">
        <w:rPr>
          <w:bCs/>
          <w:szCs w:val="24"/>
        </w:rPr>
        <w:t>.</w:t>
      </w:r>
      <w:r w:rsidRPr="00D80D52">
        <w:rPr>
          <w:bCs/>
          <w:szCs w:val="24"/>
        </w:rPr>
        <w:t xml:space="preserve"> Uchazeč potvrdí protokolem pojišťovny nebo čestným prohlášením, že má</w:t>
      </w:r>
      <w:r w:rsidRPr="00CE0541">
        <w:rPr>
          <w:bCs/>
          <w:szCs w:val="24"/>
        </w:rPr>
        <w:t xml:space="preserve"> uzavřenou pojistku z odpovědnosti za způsobenou škodu s uvedením výše pojistného. Pojištění musí být platné po celou dobu platnosti smlouvy a záruční doby poskytnutých služeb.</w:t>
      </w:r>
    </w:p>
    <w:p w14:paraId="1BBFE24F" w14:textId="77777777" w:rsidR="00CE0541" w:rsidRDefault="000F015C" w:rsidP="00CE0541">
      <w:pPr>
        <w:numPr>
          <w:ilvl w:val="0"/>
          <w:numId w:val="9"/>
        </w:numPr>
        <w:overflowPunct/>
        <w:autoSpaceDE/>
        <w:autoSpaceDN/>
        <w:adjustRightInd/>
        <w:spacing w:after="120"/>
        <w:ind w:left="714" w:hanging="357"/>
        <w:jc w:val="both"/>
        <w:textAlignment w:val="auto"/>
        <w:rPr>
          <w:szCs w:val="24"/>
        </w:rPr>
      </w:pPr>
      <w:r w:rsidRPr="00CE0541">
        <w:rPr>
          <w:bCs/>
          <w:szCs w:val="24"/>
        </w:rPr>
        <w:t>Prohlášení o skutečném vlastníkovi.</w:t>
      </w:r>
    </w:p>
    <w:p w14:paraId="216D31CD" w14:textId="66490E8B" w:rsidR="00A663DE" w:rsidRPr="00CE0541" w:rsidRDefault="00A663DE" w:rsidP="00CE0541">
      <w:pPr>
        <w:numPr>
          <w:ilvl w:val="0"/>
          <w:numId w:val="9"/>
        </w:numPr>
        <w:overflowPunct/>
        <w:autoSpaceDE/>
        <w:autoSpaceDN/>
        <w:adjustRightInd/>
        <w:spacing w:after="120"/>
        <w:ind w:left="714" w:hanging="357"/>
        <w:jc w:val="both"/>
        <w:textAlignment w:val="auto"/>
        <w:rPr>
          <w:szCs w:val="24"/>
        </w:rPr>
      </w:pPr>
      <w:proofErr w:type="spellStart"/>
      <w:r w:rsidRPr="00CE0541">
        <w:rPr>
          <w:bCs/>
          <w:szCs w:val="24"/>
        </w:rPr>
        <w:t>Samohodnotící</w:t>
      </w:r>
      <w:proofErr w:type="spellEnd"/>
      <w:r w:rsidRPr="00CE0541">
        <w:rPr>
          <w:bCs/>
          <w:szCs w:val="24"/>
        </w:rPr>
        <w:t xml:space="preserve"> dotazník IMS (v příloze). Neplatí pro Uchazeče, kteří </w:t>
      </w:r>
      <w:proofErr w:type="spellStart"/>
      <w:r w:rsidRPr="00CE0541">
        <w:rPr>
          <w:bCs/>
          <w:szCs w:val="24"/>
        </w:rPr>
        <w:t>Samohodnotící</w:t>
      </w:r>
      <w:proofErr w:type="spellEnd"/>
      <w:r w:rsidRPr="00CE0541">
        <w:rPr>
          <w:bCs/>
          <w:szCs w:val="24"/>
        </w:rPr>
        <w:t xml:space="preserve"> dotazník IMS již vyplňovali a odevzdávali Zadavateli v uplynulých třech letech. </w:t>
      </w:r>
      <w:r w:rsidRPr="00CE0541">
        <w:rPr>
          <w:bCs/>
          <w:szCs w:val="24"/>
        </w:rPr>
        <w:lastRenderedPageBreak/>
        <w:t>V tomto případě Uchazeč uvede rok, kdy dotazník odevzdal. Zadavatel si vyhrazuje právo provést u Uchazeče fyzický audit ve všech, příp. v kterékoli sledované oblasti v souladu s písemným dotazníkem.</w:t>
      </w:r>
    </w:p>
    <w:p w14:paraId="1DDDAA33" w14:textId="137C7C2C" w:rsidR="00110E11" w:rsidRPr="00C3442C" w:rsidRDefault="00026E05" w:rsidP="00CE0541">
      <w:pPr>
        <w:widowControl w:val="0"/>
        <w:numPr>
          <w:ilvl w:val="2"/>
          <w:numId w:val="6"/>
        </w:numPr>
        <w:tabs>
          <w:tab w:val="clear" w:pos="624"/>
          <w:tab w:val="num" w:pos="993"/>
          <w:tab w:val="num" w:pos="1287"/>
        </w:tabs>
        <w:overflowPunct/>
        <w:autoSpaceDE/>
        <w:autoSpaceDN/>
        <w:adjustRightInd/>
        <w:spacing w:after="240"/>
        <w:ind w:hanging="340"/>
        <w:jc w:val="both"/>
        <w:textAlignment w:val="auto"/>
        <w:outlineLvl w:val="1"/>
        <w:rPr>
          <w:szCs w:val="24"/>
        </w:rPr>
      </w:pPr>
      <w:r w:rsidRPr="00C3442C">
        <w:rPr>
          <w:szCs w:val="24"/>
        </w:rPr>
        <w:t xml:space="preserve"> </w:t>
      </w:r>
      <w:r w:rsidR="00110E11" w:rsidRPr="00C3442C">
        <w:rPr>
          <w:szCs w:val="24"/>
        </w:rPr>
        <w:t>Reference</w:t>
      </w:r>
    </w:p>
    <w:p w14:paraId="5BD73799" w14:textId="7DB9DE9F" w:rsidR="00110E11" w:rsidRDefault="00110E11" w:rsidP="00CE0541">
      <w:pPr>
        <w:numPr>
          <w:ilvl w:val="0"/>
          <w:numId w:val="9"/>
        </w:numPr>
        <w:overflowPunct/>
        <w:autoSpaceDE/>
        <w:autoSpaceDN/>
        <w:adjustRightInd/>
        <w:spacing w:after="120"/>
        <w:ind w:left="714" w:hanging="357"/>
        <w:jc w:val="both"/>
        <w:textAlignment w:val="auto"/>
        <w:rPr>
          <w:szCs w:val="24"/>
        </w:rPr>
      </w:pPr>
      <w:r w:rsidRPr="00CE0541">
        <w:rPr>
          <w:szCs w:val="24"/>
        </w:rPr>
        <w:t xml:space="preserve">Přehled zakázek realizovaných </w:t>
      </w:r>
      <w:r w:rsidR="00E141DA" w:rsidRPr="00CE0541">
        <w:rPr>
          <w:szCs w:val="24"/>
        </w:rPr>
        <w:t>U</w:t>
      </w:r>
      <w:r w:rsidRPr="00CE0541">
        <w:rPr>
          <w:szCs w:val="24"/>
        </w:rPr>
        <w:t>chazečem za poslední 2 roky na obdobném díle srovnatelného rozsahu s uvedením zákazníka, objemu, místa a doby plnění a kontaktní osoby k ověření uváděných skutečností.</w:t>
      </w:r>
    </w:p>
    <w:p w14:paraId="524F1778" w14:textId="77777777" w:rsidR="00110E11" w:rsidRPr="00C3442C" w:rsidRDefault="00110E11" w:rsidP="00CE0541">
      <w:pPr>
        <w:widowControl w:val="0"/>
        <w:numPr>
          <w:ilvl w:val="2"/>
          <w:numId w:val="6"/>
        </w:numPr>
        <w:tabs>
          <w:tab w:val="clear" w:pos="624"/>
          <w:tab w:val="num" w:pos="993"/>
          <w:tab w:val="num" w:pos="1287"/>
        </w:tabs>
        <w:overflowPunct/>
        <w:autoSpaceDE/>
        <w:autoSpaceDN/>
        <w:adjustRightInd/>
        <w:spacing w:after="240"/>
        <w:ind w:hanging="340"/>
        <w:jc w:val="both"/>
        <w:textAlignment w:val="auto"/>
        <w:outlineLvl w:val="1"/>
        <w:rPr>
          <w:szCs w:val="24"/>
        </w:rPr>
      </w:pPr>
      <w:r w:rsidRPr="00C3442C">
        <w:rPr>
          <w:szCs w:val="24"/>
        </w:rPr>
        <w:t>Subdodavatelé</w:t>
      </w:r>
    </w:p>
    <w:p w14:paraId="3F4445B6" w14:textId="1DE10402" w:rsidR="00110E11" w:rsidRPr="00CE0541" w:rsidRDefault="00110E11" w:rsidP="00CE0541">
      <w:pPr>
        <w:numPr>
          <w:ilvl w:val="0"/>
          <w:numId w:val="9"/>
        </w:numPr>
        <w:overflowPunct/>
        <w:autoSpaceDE/>
        <w:autoSpaceDN/>
        <w:adjustRightInd/>
        <w:spacing w:after="120"/>
        <w:ind w:left="714" w:hanging="357"/>
        <w:jc w:val="both"/>
        <w:textAlignment w:val="auto"/>
        <w:rPr>
          <w:szCs w:val="24"/>
        </w:rPr>
      </w:pPr>
      <w:r w:rsidRPr="00CE0541">
        <w:rPr>
          <w:szCs w:val="24"/>
        </w:rPr>
        <w:t>Uchazeč uvede případné subdodavatele pomocných činností s uvedením typu subdodávky a podílu na cel</w:t>
      </w:r>
      <w:r w:rsidR="00812BBC" w:rsidRPr="00CE0541">
        <w:rPr>
          <w:szCs w:val="24"/>
        </w:rPr>
        <w:t xml:space="preserve">kovém finančním objemu zakázky. </w:t>
      </w:r>
      <w:r w:rsidRPr="00CE0541">
        <w:rPr>
          <w:szCs w:val="24"/>
        </w:rPr>
        <w:t>Uchazeč předloží výpis z obchodního rejstříku a veškerá osvědčení a oprávnění k prováděné činnosti uvedených subdodavatelů.</w:t>
      </w:r>
    </w:p>
    <w:p w14:paraId="5F561D19" w14:textId="7D824959" w:rsidR="00CE356C" w:rsidRPr="00C3442C" w:rsidRDefault="00CE356C" w:rsidP="00CE0541">
      <w:pPr>
        <w:widowControl w:val="0"/>
        <w:numPr>
          <w:ilvl w:val="2"/>
          <w:numId w:val="6"/>
        </w:numPr>
        <w:tabs>
          <w:tab w:val="clear" w:pos="624"/>
          <w:tab w:val="num" w:pos="993"/>
          <w:tab w:val="num" w:pos="1287"/>
        </w:tabs>
        <w:overflowPunct/>
        <w:autoSpaceDE/>
        <w:autoSpaceDN/>
        <w:adjustRightInd/>
        <w:spacing w:after="240"/>
        <w:ind w:hanging="340"/>
        <w:jc w:val="both"/>
        <w:textAlignment w:val="auto"/>
        <w:outlineLvl w:val="1"/>
        <w:rPr>
          <w:szCs w:val="24"/>
        </w:rPr>
      </w:pPr>
      <w:r w:rsidRPr="00C3442C">
        <w:rPr>
          <w:szCs w:val="24"/>
        </w:rPr>
        <w:t>Vyjádření k návrhu smlouvy</w:t>
      </w:r>
    </w:p>
    <w:p w14:paraId="0A44DDC9" w14:textId="3738F38D" w:rsidR="00CE356C" w:rsidRPr="00CE0541" w:rsidRDefault="00CE0541" w:rsidP="00CE0541">
      <w:pPr>
        <w:numPr>
          <w:ilvl w:val="0"/>
          <w:numId w:val="9"/>
        </w:numPr>
        <w:overflowPunct/>
        <w:autoSpaceDE/>
        <w:autoSpaceDN/>
        <w:adjustRightInd/>
        <w:spacing w:after="120"/>
        <w:ind w:left="714" w:hanging="357"/>
        <w:jc w:val="both"/>
        <w:textAlignment w:val="auto"/>
        <w:rPr>
          <w:szCs w:val="24"/>
        </w:rPr>
      </w:pPr>
      <w:r>
        <w:rPr>
          <w:szCs w:val="24"/>
        </w:rPr>
        <w:t>V</w:t>
      </w:r>
      <w:r w:rsidR="00B03D1B" w:rsidRPr="00CE0541">
        <w:rPr>
          <w:szCs w:val="24"/>
        </w:rPr>
        <w:t>yjádření k návrhu smlouvy (ev. odkaz k návrhu smlouvy v přílohách nabídky s viditelně označenými připomínkami – formou korekcí v původním WORD souboru), pokud je součástí zadání</w:t>
      </w:r>
      <w:r>
        <w:rPr>
          <w:szCs w:val="24"/>
        </w:rPr>
        <w:t>.</w:t>
      </w:r>
    </w:p>
    <w:p w14:paraId="39333F45" w14:textId="77777777" w:rsidR="00110E11" w:rsidRPr="004B63F4" w:rsidRDefault="00110E11" w:rsidP="00110E11">
      <w:pPr>
        <w:overflowPunct/>
        <w:ind w:left="661"/>
        <w:jc w:val="both"/>
        <w:textAlignment w:val="auto"/>
        <w:rPr>
          <w:bCs/>
          <w:szCs w:val="24"/>
        </w:rPr>
      </w:pPr>
    </w:p>
    <w:p w14:paraId="7E0EFFF9" w14:textId="20661C8D" w:rsidR="00110E11" w:rsidRPr="00C3442C" w:rsidRDefault="00B03D1B" w:rsidP="00CE0541">
      <w:pPr>
        <w:widowControl w:val="0"/>
        <w:numPr>
          <w:ilvl w:val="2"/>
          <w:numId w:val="6"/>
        </w:numPr>
        <w:tabs>
          <w:tab w:val="clear" w:pos="624"/>
          <w:tab w:val="num" w:pos="993"/>
          <w:tab w:val="num" w:pos="1287"/>
        </w:tabs>
        <w:overflowPunct/>
        <w:autoSpaceDE/>
        <w:autoSpaceDN/>
        <w:adjustRightInd/>
        <w:spacing w:after="240"/>
        <w:ind w:hanging="340"/>
        <w:jc w:val="both"/>
        <w:textAlignment w:val="auto"/>
        <w:outlineLvl w:val="1"/>
        <w:rPr>
          <w:szCs w:val="24"/>
        </w:rPr>
      </w:pPr>
      <w:r w:rsidRPr="00C3442C">
        <w:rPr>
          <w:szCs w:val="24"/>
        </w:rPr>
        <w:t>D</w:t>
      </w:r>
      <w:r w:rsidR="00CE356C" w:rsidRPr="00C3442C">
        <w:rPr>
          <w:szCs w:val="24"/>
        </w:rPr>
        <w:t>alší náležitosti technické části nabídky</w:t>
      </w:r>
    </w:p>
    <w:p w14:paraId="207EDF5B" w14:textId="2B9F6B38" w:rsidR="00110E11" w:rsidRPr="00987A46" w:rsidRDefault="00110E11" w:rsidP="00CE0541">
      <w:pPr>
        <w:numPr>
          <w:ilvl w:val="0"/>
          <w:numId w:val="9"/>
        </w:numPr>
        <w:overflowPunct/>
        <w:autoSpaceDE/>
        <w:autoSpaceDN/>
        <w:adjustRightInd/>
        <w:spacing w:after="120"/>
        <w:ind w:left="714" w:hanging="357"/>
        <w:jc w:val="both"/>
        <w:textAlignment w:val="auto"/>
        <w:rPr>
          <w:szCs w:val="24"/>
        </w:rPr>
      </w:pPr>
      <w:r w:rsidRPr="00CE0541">
        <w:rPr>
          <w:szCs w:val="24"/>
        </w:rPr>
        <w:t>Nabídka musí obsahovat předmět a rozsah nabízeného plnění, termín a harmonogram realizace, požadavky na spolupůsobení poptávajícího, podrobn</w:t>
      </w:r>
      <w:r w:rsidR="00CE356C" w:rsidRPr="00CE0541">
        <w:rPr>
          <w:szCs w:val="24"/>
        </w:rPr>
        <w:t>ou</w:t>
      </w:r>
      <w:r w:rsidRPr="00CE0541">
        <w:rPr>
          <w:szCs w:val="24"/>
        </w:rPr>
        <w:t xml:space="preserve"> specifikac</w:t>
      </w:r>
      <w:r w:rsidR="00CE356C" w:rsidRPr="00CE0541">
        <w:rPr>
          <w:szCs w:val="24"/>
        </w:rPr>
        <w:t>i</w:t>
      </w:r>
      <w:r w:rsidRPr="00CE0541">
        <w:rPr>
          <w:szCs w:val="24"/>
        </w:rPr>
        <w:t xml:space="preserve"> dokladů a zkoušek souvisejících s</w:t>
      </w:r>
      <w:r w:rsidR="00812BBC" w:rsidRPr="00CE0541">
        <w:rPr>
          <w:szCs w:val="24"/>
        </w:rPr>
        <w:t> </w:t>
      </w:r>
      <w:r w:rsidRPr="00CE0541">
        <w:rPr>
          <w:szCs w:val="24"/>
        </w:rPr>
        <w:t xml:space="preserve">realizací, záruční podmínky na provedené práce </w:t>
      </w:r>
      <w:r w:rsidR="00812BBC" w:rsidRPr="00CE0541">
        <w:rPr>
          <w:szCs w:val="24"/>
        </w:rPr>
        <w:t>(</w:t>
      </w:r>
      <w:r w:rsidRPr="00CE0541">
        <w:rPr>
          <w:szCs w:val="24"/>
        </w:rPr>
        <w:t xml:space="preserve">v minimální </w:t>
      </w:r>
      <w:r w:rsidRPr="00987A46">
        <w:rPr>
          <w:szCs w:val="24"/>
        </w:rPr>
        <w:t>délce 48 měsíců</w:t>
      </w:r>
      <w:r w:rsidR="00812BBC" w:rsidRPr="00987A46">
        <w:rPr>
          <w:szCs w:val="24"/>
        </w:rPr>
        <w:t>)</w:t>
      </w:r>
      <w:r w:rsidRPr="00987A46">
        <w:rPr>
          <w:szCs w:val="24"/>
        </w:rPr>
        <w:t>.</w:t>
      </w:r>
    </w:p>
    <w:p w14:paraId="595E3DBF" w14:textId="0ED25DF9" w:rsidR="00110E11" w:rsidRPr="00C3442C" w:rsidRDefault="00110E11" w:rsidP="008E437B">
      <w:pPr>
        <w:widowControl w:val="0"/>
        <w:numPr>
          <w:ilvl w:val="1"/>
          <w:numId w:val="6"/>
        </w:numPr>
        <w:tabs>
          <w:tab w:val="clear" w:pos="540"/>
          <w:tab w:val="num" w:pos="0"/>
        </w:tabs>
        <w:overflowPunct/>
        <w:autoSpaceDE/>
        <w:autoSpaceDN/>
        <w:adjustRightInd/>
        <w:spacing w:after="240"/>
        <w:ind w:left="567" w:hanging="567"/>
        <w:jc w:val="both"/>
        <w:textAlignment w:val="auto"/>
        <w:outlineLvl w:val="1"/>
        <w:rPr>
          <w:szCs w:val="24"/>
        </w:rPr>
      </w:pPr>
      <w:r w:rsidRPr="00C3442C">
        <w:rPr>
          <w:szCs w:val="24"/>
        </w:rPr>
        <w:t xml:space="preserve">Nabídka  – </w:t>
      </w:r>
      <w:r w:rsidR="00026E05" w:rsidRPr="00C3442C">
        <w:rPr>
          <w:szCs w:val="24"/>
        </w:rPr>
        <w:t>Cenová</w:t>
      </w:r>
      <w:r w:rsidR="00F978D5">
        <w:rPr>
          <w:szCs w:val="24"/>
        </w:rPr>
        <w:t xml:space="preserve"> část</w:t>
      </w:r>
    </w:p>
    <w:p w14:paraId="644E23C8" w14:textId="68A0A2BB" w:rsidR="00110E11" w:rsidRPr="004B63F4" w:rsidRDefault="00CE0541" w:rsidP="00CE0541">
      <w:pPr>
        <w:numPr>
          <w:ilvl w:val="0"/>
          <w:numId w:val="9"/>
        </w:numPr>
        <w:overflowPunct/>
        <w:autoSpaceDE/>
        <w:autoSpaceDN/>
        <w:adjustRightInd/>
        <w:spacing w:after="120"/>
        <w:ind w:left="714" w:hanging="357"/>
        <w:jc w:val="both"/>
        <w:textAlignment w:val="auto"/>
        <w:rPr>
          <w:szCs w:val="24"/>
        </w:rPr>
      </w:pPr>
      <w:r>
        <w:rPr>
          <w:szCs w:val="24"/>
        </w:rPr>
        <w:t>P</w:t>
      </w:r>
      <w:r w:rsidR="00110E11" w:rsidRPr="004B63F4">
        <w:rPr>
          <w:szCs w:val="24"/>
        </w:rPr>
        <w:t xml:space="preserve">latební podmínky (Objednatel požaduje splatnost </w:t>
      </w:r>
      <w:r w:rsidR="00EA6BFF">
        <w:rPr>
          <w:szCs w:val="24"/>
        </w:rPr>
        <w:t>6</w:t>
      </w:r>
      <w:r w:rsidR="00110E11" w:rsidRPr="004B63F4">
        <w:rPr>
          <w:szCs w:val="24"/>
        </w:rPr>
        <w:t>0 dní od data doručení faktury, Objednat</w:t>
      </w:r>
      <w:r>
        <w:rPr>
          <w:szCs w:val="24"/>
        </w:rPr>
        <w:t>el neposkytuje zálohové platby).</w:t>
      </w:r>
    </w:p>
    <w:p w14:paraId="45641A4D" w14:textId="77777777" w:rsidR="00CE0541" w:rsidRPr="00987A46" w:rsidRDefault="00026E05" w:rsidP="00CE0541">
      <w:pPr>
        <w:numPr>
          <w:ilvl w:val="0"/>
          <w:numId w:val="9"/>
        </w:numPr>
        <w:overflowPunct/>
        <w:autoSpaceDE/>
        <w:autoSpaceDN/>
        <w:adjustRightInd/>
        <w:spacing w:after="120"/>
        <w:ind w:left="714" w:hanging="357"/>
        <w:jc w:val="both"/>
        <w:textAlignment w:val="auto"/>
        <w:rPr>
          <w:szCs w:val="24"/>
        </w:rPr>
      </w:pPr>
      <w:r w:rsidRPr="004B63F4">
        <w:rPr>
          <w:szCs w:val="24"/>
        </w:rPr>
        <w:t xml:space="preserve">Cena - musí zahrnovat veškeré náklady Uchazeče související s řádným provedením a předáním díla ve struktuře specifikované v zadání VŘ (např. finanční model, rozpis </w:t>
      </w:r>
      <w:r w:rsidRPr="00987A46">
        <w:rPr>
          <w:szCs w:val="24"/>
        </w:rPr>
        <w:t>inženýrských hodin pro jednotlivé profese apod.). Veškeré ceny budou uvedeny v CZK bez DPH.</w:t>
      </w:r>
    </w:p>
    <w:p w14:paraId="64832DDD" w14:textId="56BEBE83" w:rsidR="00026E05" w:rsidRPr="00987A46" w:rsidRDefault="00CE0541" w:rsidP="00CE0541">
      <w:pPr>
        <w:numPr>
          <w:ilvl w:val="0"/>
          <w:numId w:val="9"/>
        </w:numPr>
        <w:overflowPunct/>
        <w:autoSpaceDE/>
        <w:autoSpaceDN/>
        <w:adjustRightInd/>
        <w:spacing w:after="120"/>
        <w:ind w:left="714" w:hanging="357"/>
        <w:jc w:val="both"/>
        <w:textAlignment w:val="auto"/>
        <w:rPr>
          <w:szCs w:val="24"/>
        </w:rPr>
      </w:pPr>
      <w:r w:rsidRPr="00987A46">
        <w:rPr>
          <w:szCs w:val="24"/>
        </w:rPr>
        <w:t>P</w:t>
      </w:r>
      <w:r w:rsidR="00026E05" w:rsidRPr="00987A46">
        <w:rPr>
          <w:szCs w:val="24"/>
        </w:rPr>
        <w:t>odmínky a hodinové sazby platné pro Objednatele v případě požadavku na další služby.</w:t>
      </w:r>
    </w:p>
    <w:p w14:paraId="6CB3DDB8" w14:textId="77777777" w:rsidR="00110E11" w:rsidRPr="00C3442C" w:rsidRDefault="000F55AC" w:rsidP="008E437B">
      <w:pPr>
        <w:widowControl w:val="0"/>
        <w:numPr>
          <w:ilvl w:val="1"/>
          <w:numId w:val="6"/>
        </w:numPr>
        <w:tabs>
          <w:tab w:val="clear" w:pos="540"/>
          <w:tab w:val="num" w:pos="0"/>
        </w:tabs>
        <w:overflowPunct/>
        <w:autoSpaceDE/>
        <w:autoSpaceDN/>
        <w:adjustRightInd/>
        <w:spacing w:after="240"/>
        <w:ind w:left="567" w:hanging="567"/>
        <w:jc w:val="both"/>
        <w:textAlignment w:val="auto"/>
        <w:outlineLvl w:val="1"/>
        <w:rPr>
          <w:szCs w:val="24"/>
        </w:rPr>
      </w:pPr>
      <w:r w:rsidRPr="00C3442C">
        <w:rPr>
          <w:szCs w:val="24"/>
        </w:rPr>
        <w:t>Jazyk</w:t>
      </w:r>
      <w:r w:rsidR="00110E11" w:rsidRPr="00C3442C">
        <w:rPr>
          <w:szCs w:val="24"/>
        </w:rPr>
        <w:t xml:space="preserve"> nabídky</w:t>
      </w:r>
    </w:p>
    <w:p w14:paraId="4B4DC052" w14:textId="309F6CE7" w:rsidR="00110E11" w:rsidRDefault="00110E11" w:rsidP="00CE0541">
      <w:pPr>
        <w:numPr>
          <w:ilvl w:val="0"/>
          <w:numId w:val="9"/>
        </w:numPr>
        <w:overflowPunct/>
        <w:autoSpaceDE/>
        <w:autoSpaceDN/>
        <w:adjustRightInd/>
        <w:spacing w:after="120"/>
        <w:ind w:left="714" w:hanging="357"/>
        <w:jc w:val="both"/>
        <w:textAlignment w:val="auto"/>
        <w:rPr>
          <w:szCs w:val="24"/>
        </w:rPr>
      </w:pPr>
      <w:r w:rsidRPr="00987A46">
        <w:rPr>
          <w:szCs w:val="24"/>
        </w:rPr>
        <w:t>Uchazeč předloží nabídku v českém jazyce.</w:t>
      </w:r>
    </w:p>
    <w:p w14:paraId="3A7A66B4" w14:textId="77777777" w:rsidR="00110E11" w:rsidRPr="00993558" w:rsidRDefault="00110E11" w:rsidP="0029756E">
      <w:pPr>
        <w:numPr>
          <w:ilvl w:val="0"/>
          <w:numId w:val="2"/>
        </w:numPr>
        <w:spacing w:before="240" w:after="120" w:line="360" w:lineRule="auto"/>
        <w:jc w:val="both"/>
        <w:rPr>
          <w:b/>
          <w:sz w:val="28"/>
          <w:szCs w:val="24"/>
          <w:u w:val="single"/>
        </w:rPr>
      </w:pPr>
      <w:r w:rsidRPr="00993558">
        <w:rPr>
          <w:b/>
          <w:sz w:val="28"/>
          <w:szCs w:val="24"/>
          <w:u w:val="single"/>
        </w:rPr>
        <w:t>Způsob podání nabídky</w:t>
      </w:r>
    </w:p>
    <w:p w14:paraId="4F9C24DF" w14:textId="77777777" w:rsidR="00CE0541" w:rsidRDefault="00E07BFF" w:rsidP="00CE0541">
      <w:pPr>
        <w:numPr>
          <w:ilvl w:val="0"/>
          <w:numId w:val="9"/>
        </w:numPr>
        <w:overflowPunct/>
        <w:autoSpaceDE/>
        <w:autoSpaceDN/>
        <w:adjustRightInd/>
        <w:spacing w:after="120"/>
        <w:ind w:left="714" w:hanging="357"/>
        <w:jc w:val="both"/>
        <w:textAlignment w:val="auto"/>
        <w:rPr>
          <w:szCs w:val="24"/>
        </w:rPr>
      </w:pPr>
      <w:r w:rsidRPr="004B63F4">
        <w:rPr>
          <w:szCs w:val="24"/>
        </w:rPr>
        <w:t xml:space="preserve">Uchazeč předloží nabídku prostřednictvím elektronického systému </w:t>
      </w:r>
      <w:r w:rsidR="0098407A" w:rsidRPr="004B63F4">
        <w:rPr>
          <w:szCs w:val="24"/>
        </w:rPr>
        <w:t xml:space="preserve">CONNECT </w:t>
      </w:r>
      <w:r w:rsidRPr="004B63F4">
        <w:rPr>
          <w:szCs w:val="24"/>
        </w:rPr>
        <w:t xml:space="preserve"> </w:t>
      </w:r>
      <w:hyperlink r:id="rId12" w:history="1">
        <w:r w:rsidR="00CE0541" w:rsidRPr="003B2F8B">
          <w:rPr>
            <w:rStyle w:val="Hypertextovodkaz"/>
            <w:szCs w:val="24"/>
          </w:rPr>
          <w:t>https://connect.orlen.pl</w:t>
        </w:r>
      </w:hyperlink>
      <w:r w:rsidR="00CE0541">
        <w:rPr>
          <w:szCs w:val="24"/>
        </w:rPr>
        <w:t>.</w:t>
      </w:r>
    </w:p>
    <w:p w14:paraId="42C32C0E" w14:textId="267BD616" w:rsidR="00E07BFF" w:rsidRDefault="00E07BFF" w:rsidP="00CE0541">
      <w:pPr>
        <w:numPr>
          <w:ilvl w:val="0"/>
          <w:numId w:val="9"/>
        </w:numPr>
        <w:overflowPunct/>
        <w:autoSpaceDE/>
        <w:autoSpaceDN/>
        <w:adjustRightInd/>
        <w:spacing w:after="120"/>
        <w:ind w:left="714" w:hanging="357"/>
        <w:jc w:val="both"/>
        <w:textAlignment w:val="auto"/>
        <w:rPr>
          <w:szCs w:val="24"/>
        </w:rPr>
      </w:pPr>
      <w:r w:rsidRPr="00CE0541">
        <w:rPr>
          <w:szCs w:val="24"/>
        </w:rPr>
        <w:lastRenderedPageBreak/>
        <w:t>Aby bylo možné vložit nabídku, musí být Uchazeč zaregistrován v systému.</w:t>
      </w:r>
    </w:p>
    <w:p w14:paraId="77D0D55E" w14:textId="6371B866" w:rsidR="00CE0541" w:rsidRPr="00CE0541" w:rsidRDefault="00CE0541" w:rsidP="00CE0541">
      <w:pPr>
        <w:numPr>
          <w:ilvl w:val="0"/>
          <w:numId w:val="9"/>
        </w:numPr>
        <w:overflowPunct/>
        <w:autoSpaceDE/>
        <w:autoSpaceDN/>
        <w:adjustRightInd/>
        <w:spacing w:after="120"/>
        <w:ind w:left="714" w:hanging="357"/>
        <w:jc w:val="both"/>
        <w:textAlignment w:val="auto"/>
        <w:rPr>
          <w:szCs w:val="24"/>
        </w:rPr>
      </w:pPr>
      <w:r w:rsidRPr="004B63F4">
        <w:rPr>
          <w:szCs w:val="24"/>
        </w:rPr>
        <w:t>Nabídka (zvlášť cenová nabídka a zvlášť technická nabídka) musí být vložena do systému nejpozději do data uvedeného v systému CONNECT.</w:t>
      </w:r>
    </w:p>
    <w:p w14:paraId="7DDC506C" w14:textId="77777777" w:rsidR="00E07BFF" w:rsidRPr="004B63F4" w:rsidRDefault="00E07BFF" w:rsidP="00CE0541">
      <w:pPr>
        <w:numPr>
          <w:ilvl w:val="0"/>
          <w:numId w:val="9"/>
        </w:numPr>
        <w:overflowPunct/>
        <w:autoSpaceDE/>
        <w:autoSpaceDN/>
        <w:adjustRightInd/>
        <w:spacing w:after="120"/>
        <w:ind w:left="714" w:hanging="357"/>
        <w:jc w:val="both"/>
        <w:textAlignment w:val="auto"/>
        <w:rPr>
          <w:szCs w:val="24"/>
        </w:rPr>
      </w:pPr>
      <w:r w:rsidRPr="004B63F4">
        <w:rPr>
          <w:szCs w:val="24"/>
        </w:rPr>
        <w:t xml:space="preserve">Uchazeč vyplní cenu a zároveň pod položku „Cena“ vloží přílohu s cenovou nabídkou. </w:t>
      </w:r>
    </w:p>
    <w:p w14:paraId="080639E5" w14:textId="33724BED" w:rsidR="00E07BFF" w:rsidRPr="00DD1728" w:rsidRDefault="00E07BFF" w:rsidP="00CE0541">
      <w:pPr>
        <w:numPr>
          <w:ilvl w:val="0"/>
          <w:numId w:val="9"/>
        </w:numPr>
        <w:overflowPunct/>
        <w:autoSpaceDE/>
        <w:autoSpaceDN/>
        <w:adjustRightInd/>
        <w:spacing w:after="120"/>
        <w:ind w:left="714" w:hanging="357"/>
        <w:jc w:val="both"/>
        <w:textAlignment w:val="auto"/>
        <w:rPr>
          <w:szCs w:val="24"/>
        </w:rPr>
      </w:pPr>
      <w:r w:rsidRPr="00DD1728">
        <w:rPr>
          <w:szCs w:val="24"/>
        </w:rPr>
        <w:t xml:space="preserve">Technickou nabídku, ve které nesmí být uvedena cena, prosím vložte formou přílohy k příslušné položce „Vložte technickou nabídku bez ceny a zvolte </w:t>
      </w:r>
      <w:r w:rsidR="0039028C" w:rsidRPr="00DD1728">
        <w:rPr>
          <w:szCs w:val="24"/>
        </w:rPr>
        <w:t>ANO</w:t>
      </w:r>
      <w:r w:rsidRPr="00DD1728">
        <w:rPr>
          <w:szCs w:val="24"/>
        </w:rPr>
        <w:t xml:space="preserve">“ v systému </w:t>
      </w:r>
      <w:r w:rsidR="00BE4339" w:rsidRPr="00DD1728">
        <w:rPr>
          <w:szCs w:val="24"/>
        </w:rPr>
        <w:t>CONNECT</w:t>
      </w:r>
      <w:r w:rsidR="00CE0541" w:rsidRPr="00DD1728">
        <w:rPr>
          <w:szCs w:val="24"/>
        </w:rPr>
        <w:t>.</w:t>
      </w:r>
    </w:p>
    <w:p w14:paraId="71E7C700" w14:textId="77777777" w:rsidR="00E07BFF" w:rsidRPr="00CE0541" w:rsidRDefault="00E07BFF" w:rsidP="00CE0541">
      <w:pPr>
        <w:numPr>
          <w:ilvl w:val="0"/>
          <w:numId w:val="9"/>
        </w:numPr>
        <w:overflowPunct/>
        <w:autoSpaceDE/>
        <w:autoSpaceDN/>
        <w:adjustRightInd/>
        <w:spacing w:after="120"/>
        <w:ind w:left="714" w:hanging="357"/>
        <w:jc w:val="both"/>
        <w:textAlignment w:val="auto"/>
        <w:rPr>
          <w:szCs w:val="24"/>
        </w:rPr>
      </w:pPr>
      <w:r w:rsidRPr="004B63F4">
        <w:rPr>
          <w:szCs w:val="24"/>
        </w:rPr>
        <w:t>Jiný způsob zaslání nabídek není možný. Prosím, neposílejte nabídky e-mailem. Může být důvodem pro vyřazení nabídky z VŘ.</w:t>
      </w:r>
    </w:p>
    <w:p w14:paraId="63CA4FC5" w14:textId="4B473750" w:rsidR="00E07BFF" w:rsidRPr="00CE0541" w:rsidRDefault="00E07BFF" w:rsidP="00CE0541">
      <w:pPr>
        <w:numPr>
          <w:ilvl w:val="0"/>
          <w:numId w:val="9"/>
        </w:numPr>
        <w:overflowPunct/>
        <w:autoSpaceDE/>
        <w:autoSpaceDN/>
        <w:adjustRightInd/>
        <w:spacing w:after="120"/>
        <w:ind w:left="714" w:hanging="357"/>
        <w:jc w:val="both"/>
        <w:textAlignment w:val="auto"/>
        <w:rPr>
          <w:szCs w:val="24"/>
        </w:rPr>
      </w:pPr>
      <w:r w:rsidRPr="004B63F4">
        <w:rPr>
          <w:szCs w:val="24"/>
        </w:rPr>
        <w:t>Doručením nabídky se rozumí dokončené uložení dokumentů do systému CONNECT. Nabídku musíte kromě vložení též předložit (</w:t>
      </w:r>
      <w:r w:rsidR="002404BF">
        <w:rPr>
          <w:szCs w:val="24"/>
        </w:rPr>
        <w:t>v</w:t>
      </w:r>
      <w:r w:rsidRPr="004B63F4">
        <w:rPr>
          <w:szCs w:val="24"/>
        </w:rPr>
        <w:t xml:space="preserve"> </w:t>
      </w:r>
      <w:proofErr w:type="spellStart"/>
      <w:r w:rsidRPr="004B63F4">
        <w:rPr>
          <w:szCs w:val="24"/>
        </w:rPr>
        <w:t>CONNECTu</w:t>
      </w:r>
      <w:proofErr w:type="spellEnd"/>
      <w:r w:rsidRPr="004B63F4">
        <w:rPr>
          <w:szCs w:val="24"/>
        </w:rPr>
        <w:t xml:space="preserve"> je tlačítko </w:t>
      </w:r>
      <w:r w:rsidR="0039028C" w:rsidRPr="004B63F4">
        <w:rPr>
          <w:szCs w:val="24"/>
        </w:rPr>
        <w:t>„</w:t>
      </w:r>
      <w:r w:rsidRPr="004B63F4">
        <w:rPr>
          <w:szCs w:val="24"/>
        </w:rPr>
        <w:t>PŘEDLOŽIT</w:t>
      </w:r>
      <w:r w:rsidR="0039028C" w:rsidRPr="004B63F4">
        <w:rPr>
          <w:szCs w:val="24"/>
        </w:rPr>
        <w:t>“</w:t>
      </w:r>
      <w:r w:rsidRPr="004B63F4">
        <w:rPr>
          <w:szCs w:val="24"/>
        </w:rPr>
        <w:t>)</w:t>
      </w:r>
      <w:r w:rsidR="0098407A" w:rsidRPr="004B63F4">
        <w:rPr>
          <w:szCs w:val="24"/>
        </w:rPr>
        <w:t>.</w:t>
      </w:r>
    </w:p>
    <w:p w14:paraId="636333AC" w14:textId="77777777" w:rsidR="00E07BFF" w:rsidRPr="00CE0541" w:rsidRDefault="00E07BFF" w:rsidP="00CE0541">
      <w:pPr>
        <w:numPr>
          <w:ilvl w:val="0"/>
          <w:numId w:val="9"/>
        </w:numPr>
        <w:overflowPunct/>
        <w:autoSpaceDE/>
        <w:autoSpaceDN/>
        <w:adjustRightInd/>
        <w:spacing w:after="120"/>
        <w:ind w:left="714" w:hanging="357"/>
        <w:jc w:val="both"/>
        <w:textAlignment w:val="auto"/>
        <w:rPr>
          <w:szCs w:val="24"/>
        </w:rPr>
      </w:pPr>
      <w:r w:rsidRPr="004B63F4">
        <w:rPr>
          <w:szCs w:val="24"/>
        </w:rPr>
        <w:t>Nedodržení formy zpracování nabídek a požadovaného označení obou složek může být důvodem k vyřazení nabídky z výběrového řízení.</w:t>
      </w:r>
    </w:p>
    <w:p w14:paraId="6FC23808" w14:textId="0FDE105B" w:rsidR="00E0227C" w:rsidRPr="00A100F9" w:rsidRDefault="00E0227C" w:rsidP="00660CB2">
      <w:pPr>
        <w:numPr>
          <w:ilvl w:val="0"/>
          <w:numId w:val="9"/>
        </w:numPr>
        <w:overflowPunct/>
        <w:autoSpaceDE/>
        <w:autoSpaceDN/>
        <w:adjustRightInd/>
        <w:spacing w:after="120"/>
        <w:jc w:val="both"/>
        <w:textAlignment w:val="auto"/>
        <w:rPr>
          <w:szCs w:val="24"/>
        </w:rPr>
      </w:pPr>
      <w:r w:rsidRPr="004B63F4">
        <w:rPr>
          <w:szCs w:val="24"/>
        </w:rPr>
        <w:t xml:space="preserve">Případné dotazy vložte do systému CONNECT přes sekci </w:t>
      </w:r>
      <w:r w:rsidR="00133F93" w:rsidRPr="004B63F4">
        <w:rPr>
          <w:szCs w:val="24"/>
        </w:rPr>
        <w:t>„D</w:t>
      </w:r>
      <w:r w:rsidRPr="004B63F4">
        <w:rPr>
          <w:szCs w:val="24"/>
        </w:rPr>
        <w:t>otazy</w:t>
      </w:r>
      <w:r w:rsidR="00133F93" w:rsidRPr="004B63F4">
        <w:rPr>
          <w:szCs w:val="24"/>
        </w:rPr>
        <w:t>“</w:t>
      </w:r>
      <w:r w:rsidRPr="004B63F4">
        <w:rPr>
          <w:szCs w:val="24"/>
        </w:rPr>
        <w:t xml:space="preserve">. Odpovědi na tyto otázky budou poskytnuty všem </w:t>
      </w:r>
      <w:r w:rsidR="00133F93" w:rsidRPr="004B63F4">
        <w:rPr>
          <w:szCs w:val="24"/>
        </w:rPr>
        <w:t>U</w:t>
      </w:r>
      <w:r w:rsidRPr="004B63F4">
        <w:rPr>
          <w:szCs w:val="24"/>
        </w:rPr>
        <w:t xml:space="preserve">chazečům také prostřednictvím platformy </w:t>
      </w:r>
      <w:r w:rsidR="00133F93" w:rsidRPr="004B63F4">
        <w:rPr>
          <w:szCs w:val="24"/>
        </w:rPr>
        <w:t>CONNECT</w:t>
      </w:r>
      <w:r w:rsidRPr="004B63F4">
        <w:rPr>
          <w:szCs w:val="24"/>
        </w:rPr>
        <w:t xml:space="preserve">. Aby bylo možné zajistit plnou informovanost všech zúčastněných, v případě potřeby doplňujících informací pro vypracování nabídky zasílejte své požadavky co nejdříve. </w:t>
      </w:r>
      <w:r w:rsidR="00AA376A" w:rsidRPr="004B63F4">
        <w:rPr>
          <w:szCs w:val="24"/>
        </w:rPr>
        <w:t>Zadavatel</w:t>
      </w:r>
      <w:r w:rsidRPr="004B63F4">
        <w:rPr>
          <w:szCs w:val="24"/>
        </w:rPr>
        <w:t xml:space="preserve"> není povinen odpovědět na všechny doplňující dotazy, případně není povinen odpovědět v celém rozsahu. Všechny dotazy a odpovědi budou rozeslány všem Uchazečům výběrového řízení. V případě nejasností se obraťte </w:t>
      </w:r>
      <w:r w:rsidRPr="00A100F9">
        <w:rPr>
          <w:szCs w:val="24"/>
        </w:rPr>
        <w:t>na pan</w:t>
      </w:r>
      <w:r w:rsidR="00987A46" w:rsidRPr="00A100F9">
        <w:rPr>
          <w:szCs w:val="24"/>
        </w:rPr>
        <w:t>a Kamila Štěpána</w:t>
      </w:r>
      <w:r w:rsidRPr="00A100F9">
        <w:rPr>
          <w:szCs w:val="24"/>
        </w:rPr>
        <w:t>, telefon: +420</w:t>
      </w:r>
      <w:r w:rsidR="00DD1728" w:rsidRPr="00A100F9">
        <w:rPr>
          <w:szCs w:val="24"/>
        </w:rPr>
        <w:t>476163187</w:t>
      </w:r>
      <w:r w:rsidRPr="00A100F9">
        <w:rPr>
          <w:szCs w:val="24"/>
        </w:rPr>
        <w:t xml:space="preserve">, </w:t>
      </w:r>
      <w:r w:rsidR="00DD1728" w:rsidRPr="00A100F9">
        <w:rPr>
          <w:szCs w:val="24"/>
        </w:rPr>
        <w:t xml:space="preserve">mobil +420736506142, e-mail: </w:t>
      </w:r>
      <w:hyperlink r:id="rId13" w:history="1">
        <w:r w:rsidR="00DD1728" w:rsidRPr="00A100F9">
          <w:rPr>
            <w:rStyle w:val="Hypertextovodkaz"/>
            <w:szCs w:val="24"/>
          </w:rPr>
          <w:t>kamil.stepan@orlenunipetrol.cz</w:t>
        </w:r>
      </w:hyperlink>
      <w:r w:rsidR="006515BE">
        <w:rPr>
          <w:rStyle w:val="Hypertextovodkaz"/>
          <w:szCs w:val="24"/>
        </w:rPr>
        <w:t>.</w:t>
      </w:r>
      <w:r w:rsidR="0002740B" w:rsidRPr="00A100F9">
        <w:rPr>
          <w:szCs w:val="24"/>
        </w:rPr>
        <w:t xml:space="preserve"> </w:t>
      </w:r>
      <w:r w:rsidR="00660CB2" w:rsidRPr="00A100F9">
        <w:rPr>
          <w:szCs w:val="24"/>
        </w:rPr>
        <w:t>Termín pro podání nabídek je stanovený</w:t>
      </w:r>
      <w:r w:rsidR="0002740B" w:rsidRPr="00A100F9">
        <w:rPr>
          <w:szCs w:val="24"/>
        </w:rPr>
        <w:t xml:space="preserve"> </w:t>
      </w:r>
      <w:r w:rsidR="0002740B" w:rsidRPr="00A100F9">
        <w:rPr>
          <w:b/>
          <w:szCs w:val="24"/>
        </w:rPr>
        <w:t xml:space="preserve">do </w:t>
      </w:r>
      <w:r w:rsidR="009C4C96">
        <w:rPr>
          <w:b/>
          <w:szCs w:val="24"/>
          <w:highlight w:val="yellow"/>
        </w:rPr>
        <w:t>30</w:t>
      </w:r>
      <w:r w:rsidR="0002740B" w:rsidRPr="00FC4D99">
        <w:rPr>
          <w:b/>
          <w:szCs w:val="24"/>
          <w:highlight w:val="yellow"/>
        </w:rPr>
        <w:t>.</w:t>
      </w:r>
      <w:r w:rsidR="006515BE">
        <w:rPr>
          <w:b/>
          <w:szCs w:val="24"/>
          <w:highlight w:val="yellow"/>
        </w:rPr>
        <w:t>6</w:t>
      </w:r>
      <w:r w:rsidR="0002740B" w:rsidRPr="00FC4D99">
        <w:rPr>
          <w:b/>
          <w:szCs w:val="24"/>
          <w:highlight w:val="yellow"/>
        </w:rPr>
        <w:t>.</w:t>
      </w:r>
      <w:r w:rsidR="0002740B" w:rsidRPr="002A7C51">
        <w:rPr>
          <w:b/>
          <w:szCs w:val="24"/>
          <w:highlight w:val="yellow"/>
        </w:rPr>
        <w:t>202</w:t>
      </w:r>
      <w:r w:rsidR="002A7C51" w:rsidRPr="002A7C51">
        <w:rPr>
          <w:b/>
          <w:szCs w:val="24"/>
          <w:highlight w:val="yellow"/>
        </w:rPr>
        <w:t>6</w:t>
      </w:r>
      <w:r w:rsidR="0002740B" w:rsidRPr="002A7C51">
        <w:rPr>
          <w:szCs w:val="24"/>
          <w:highlight w:val="yellow"/>
        </w:rPr>
        <w:t>.</w:t>
      </w:r>
    </w:p>
    <w:p w14:paraId="0BEAD3A4" w14:textId="77777777" w:rsidR="004F2F9E" w:rsidRPr="00993558" w:rsidRDefault="004F2F9E" w:rsidP="0029756E">
      <w:pPr>
        <w:numPr>
          <w:ilvl w:val="0"/>
          <w:numId w:val="2"/>
        </w:numPr>
        <w:spacing w:before="240" w:after="120" w:line="360" w:lineRule="auto"/>
        <w:jc w:val="both"/>
        <w:rPr>
          <w:b/>
          <w:sz w:val="28"/>
          <w:szCs w:val="24"/>
          <w:u w:val="single"/>
        </w:rPr>
      </w:pPr>
      <w:r w:rsidRPr="00993558">
        <w:rPr>
          <w:b/>
          <w:sz w:val="28"/>
          <w:szCs w:val="24"/>
          <w:u w:val="single"/>
        </w:rPr>
        <w:t>Ostatní</w:t>
      </w:r>
    </w:p>
    <w:p w14:paraId="4AC5E92F" w14:textId="77777777" w:rsidR="004F2F9E" w:rsidRPr="00C2577D" w:rsidRDefault="004F2F9E" w:rsidP="00C2577D">
      <w:pPr>
        <w:spacing w:after="120"/>
        <w:jc w:val="both"/>
      </w:pPr>
      <w:r w:rsidRPr="00C2577D">
        <w:t>Pro vyloučení pochybností se dále uvádí, že žádný úkon učiněný Zadavatelem v rámci tohoto výběrového řízení nezakládá návrh na uzavření smlouvy, který může být přijat prostou akceptací příslušným nabízejícím. Dále se uvádí, že přijetím účasti v tomto výběrovém řízení každý z nabízejících automaticky vyjádří souhlas s tím, že se vylučuje aplikace ustanovení § 1729 Občanského zákoníku.</w:t>
      </w:r>
    </w:p>
    <w:p w14:paraId="0E8DE8FA" w14:textId="77777777" w:rsidR="00110E11" w:rsidRPr="00993558" w:rsidRDefault="000F55AC" w:rsidP="00F04C3E">
      <w:pPr>
        <w:numPr>
          <w:ilvl w:val="0"/>
          <w:numId w:val="2"/>
        </w:numPr>
        <w:spacing w:before="120" w:after="120" w:line="360" w:lineRule="auto"/>
        <w:ind w:left="357" w:hanging="357"/>
        <w:jc w:val="both"/>
        <w:rPr>
          <w:b/>
          <w:sz w:val="28"/>
          <w:szCs w:val="24"/>
          <w:u w:val="single"/>
        </w:rPr>
      </w:pPr>
      <w:r w:rsidRPr="00993558">
        <w:rPr>
          <w:b/>
          <w:sz w:val="28"/>
          <w:szCs w:val="24"/>
          <w:u w:val="single"/>
        </w:rPr>
        <w:t>Přílohy</w:t>
      </w:r>
    </w:p>
    <w:p w14:paraId="6BCD037B" w14:textId="4AD35D86" w:rsidR="00A7362A" w:rsidRPr="00A7362A" w:rsidRDefault="00FC4D99" w:rsidP="00FC4D99">
      <w:pPr>
        <w:pStyle w:val="Odstavecseseznamem"/>
        <w:numPr>
          <w:ilvl w:val="0"/>
          <w:numId w:val="10"/>
        </w:numPr>
        <w:spacing w:after="120"/>
        <w:ind w:left="714" w:hanging="357"/>
        <w:jc w:val="both"/>
      </w:pPr>
      <w:r>
        <w:t>Zadání</w:t>
      </w:r>
      <w:r w:rsidR="00FC09FE">
        <w:t xml:space="preserve"> + </w:t>
      </w:r>
      <w:r w:rsidR="00F04C3E">
        <w:t>výkresy</w:t>
      </w:r>
    </w:p>
    <w:p w14:paraId="73F87FD2" w14:textId="1DE7A63C" w:rsidR="00DD1728" w:rsidRPr="00A7362A" w:rsidRDefault="00DD1728" w:rsidP="00DD1728">
      <w:pPr>
        <w:pStyle w:val="Odstavecseseznamem"/>
        <w:numPr>
          <w:ilvl w:val="0"/>
          <w:numId w:val="10"/>
        </w:numPr>
        <w:spacing w:after="120"/>
        <w:ind w:left="714" w:hanging="357"/>
        <w:jc w:val="both"/>
      </w:pPr>
      <w:r w:rsidRPr="00A7362A">
        <w:t>Návrh smlouvy</w:t>
      </w:r>
      <w:r w:rsidR="00F978D5" w:rsidRPr="00A7362A">
        <w:t xml:space="preserve"> +</w:t>
      </w:r>
      <w:r w:rsidRPr="00A7362A">
        <w:t xml:space="preserve"> </w:t>
      </w:r>
      <w:r w:rsidR="00D100F4" w:rsidRPr="00A7362A">
        <w:t>Přílohy (závěrečná forma bude řešena s vítězem VŘ)</w:t>
      </w:r>
    </w:p>
    <w:p w14:paraId="6AF8A332" w14:textId="25C305A0" w:rsidR="00F239F9" w:rsidRPr="00A7362A" w:rsidRDefault="001A44C3" w:rsidP="002404BF">
      <w:pPr>
        <w:pStyle w:val="Odstavecseseznamem"/>
        <w:numPr>
          <w:ilvl w:val="0"/>
          <w:numId w:val="10"/>
        </w:numPr>
        <w:spacing w:after="240"/>
        <w:jc w:val="both"/>
      </w:pPr>
      <w:r w:rsidRPr="00A7362A">
        <w:t>D</w:t>
      </w:r>
      <w:r w:rsidR="00F239F9" w:rsidRPr="00A7362A">
        <w:t>otazník IMS</w:t>
      </w:r>
      <w:r w:rsidRPr="00A7362A">
        <w:t xml:space="preserve"> (</w:t>
      </w:r>
      <w:proofErr w:type="spellStart"/>
      <w:r w:rsidRPr="00A7362A">
        <w:t>samohodnotící</w:t>
      </w:r>
      <w:proofErr w:type="spellEnd"/>
      <w:r w:rsidRPr="00A7362A">
        <w:t>)</w:t>
      </w:r>
    </w:p>
    <w:p w14:paraId="15FAB17F" w14:textId="3EC6E4FD" w:rsidR="00DD1728" w:rsidRPr="00A7362A" w:rsidRDefault="00F239F9" w:rsidP="00DD1728">
      <w:pPr>
        <w:pStyle w:val="Odstavecseseznamem"/>
        <w:numPr>
          <w:ilvl w:val="0"/>
          <w:numId w:val="10"/>
        </w:numPr>
        <w:spacing w:after="240"/>
        <w:jc w:val="both"/>
      </w:pPr>
      <w:r w:rsidRPr="00A7362A">
        <w:t>Prohlášení o Skutečném Vlas</w:t>
      </w:r>
      <w:bookmarkStart w:id="7" w:name="_GoBack"/>
      <w:bookmarkEnd w:id="7"/>
      <w:r w:rsidRPr="00A7362A">
        <w:t>tníkovi</w:t>
      </w:r>
    </w:p>
    <w:sectPr w:rsidR="00DD1728" w:rsidRPr="00A7362A">
      <w:headerReference w:type="default" r:id="rId14"/>
      <w:footerReference w:type="defaul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73CF31" w14:textId="77777777" w:rsidR="00231584" w:rsidRDefault="00231584" w:rsidP="00110E11">
      <w:r>
        <w:separator/>
      </w:r>
    </w:p>
  </w:endnote>
  <w:endnote w:type="continuationSeparator" w:id="0">
    <w:p w14:paraId="54758BCD" w14:textId="77777777" w:rsidR="00231584" w:rsidRDefault="00231584" w:rsidP="00110E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FormataLightCondensed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AF3920" w14:textId="51EAF4A9" w:rsidR="00EE2EC8" w:rsidRPr="00113102" w:rsidRDefault="00EE2EC8">
    <w:pPr>
      <w:pStyle w:val="Zpat"/>
      <w:jc w:val="right"/>
      <w:rPr>
        <w:szCs w:val="24"/>
      </w:rPr>
    </w:pPr>
    <w:r w:rsidRPr="00113102">
      <w:rPr>
        <w:szCs w:val="24"/>
      </w:rPr>
      <w:t xml:space="preserve">Str. </w:t>
    </w:r>
    <w:r w:rsidRPr="00113102">
      <w:rPr>
        <w:szCs w:val="24"/>
      </w:rPr>
      <w:fldChar w:fldCharType="begin"/>
    </w:r>
    <w:r w:rsidRPr="00113102">
      <w:rPr>
        <w:szCs w:val="24"/>
      </w:rPr>
      <w:instrText>PAGE  \* Arabic</w:instrText>
    </w:r>
    <w:r w:rsidRPr="00113102">
      <w:rPr>
        <w:szCs w:val="24"/>
      </w:rPr>
      <w:fldChar w:fldCharType="separate"/>
    </w:r>
    <w:r w:rsidR="009C4C96">
      <w:rPr>
        <w:noProof/>
        <w:szCs w:val="24"/>
      </w:rPr>
      <w:t>6</w:t>
    </w:r>
    <w:r w:rsidRPr="00113102">
      <w:rPr>
        <w:szCs w:val="24"/>
      </w:rPr>
      <w:fldChar w:fldCharType="end"/>
    </w:r>
  </w:p>
  <w:p w14:paraId="7432ACE8" w14:textId="06E9573D" w:rsidR="00386252" w:rsidRPr="00386252" w:rsidRDefault="00386252" w:rsidP="00386252">
    <w:pPr>
      <w:pStyle w:val="Zpat"/>
      <w:jc w:val="right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B970C6" w14:textId="77777777" w:rsidR="00231584" w:rsidRDefault="00231584" w:rsidP="00110E11">
      <w:r>
        <w:separator/>
      </w:r>
    </w:p>
  </w:footnote>
  <w:footnote w:type="continuationSeparator" w:id="0">
    <w:p w14:paraId="4ACC2D73" w14:textId="77777777" w:rsidR="00231584" w:rsidRDefault="00231584" w:rsidP="00110E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4CFF46" w14:textId="00D6311D" w:rsidR="004B63F4" w:rsidRDefault="004B63F4" w:rsidP="004B63F4">
    <w:pPr>
      <w:pStyle w:val="Zhlav"/>
      <w:jc w:val="center"/>
    </w:pPr>
    <w:r w:rsidRPr="00B50495">
      <w:rPr>
        <w:noProof/>
      </w:rPr>
      <w:drawing>
        <wp:inline distT="0" distB="0" distL="0" distR="0" wp14:anchorId="2DF324C9" wp14:editId="5D20806E">
          <wp:extent cx="2508963" cy="825500"/>
          <wp:effectExtent l="0" t="0" r="5715" b="0"/>
          <wp:docPr id="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508963" cy="8255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426D3FE" w14:textId="77777777" w:rsidR="00AE52C8" w:rsidRDefault="00AE52C8" w:rsidP="004B63F4">
    <w:pPr>
      <w:pStyle w:val="Zhlav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D15A168E"/>
    <w:lvl w:ilvl="0">
      <w:start w:val="1"/>
      <w:numFmt w:val="decimal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994" w:hanging="454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624"/>
        </w:tabs>
        <w:ind w:left="624" w:hanging="624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284"/>
        </w:tabs>
        <w:ind w:left="1078" w:hanging="794"/>
      </w:pPr>
      <w:rPr>
        <w:rFonts w:hint="default"/>
      </w:rPr>
    </w:lvl>
    <w:lvl w:ilvl="4">
      <w:start w:val="1"/>
      <w:numFmt w:val="decimal"/>
      <w:lvlText w:val="%1.%2.%3.%4%5."/>
      <w:lvlJc w:val="left"/>
      <w:pPr>
        <w:tabs>
          <w:tab w:val="num" w:pos="0"/>
        </w:tabs>
        <w:ind w:left="2580" w:hanging="708"/>
      </w:pPr>
      <w:rPr>
        <w:rFonts w:hint="default"/>
      </w:rPr>
    </w:lvl>
    <w:lvl w:ilvl="5">
      <w:start w:val="1"/>
      <w:numFmt w:val="decimal"/>
      <w:lvlText w:val="%1.%2.%3.%4%5.%6."/>
      <w:lvlJc w:val="left"/>
      <w:pPr>
        <w:tabs>
          <w:tab w:val="num" w:pos="0"/>
        </w:tabs>
        <w:ind w:left="3288" w:hanging="708"/>
      </w:pPr>
      <w:rPr>
        <w:rFonts w:hint="default"/>
      </w:rPr>
    </w:lvl>
    <w:lvl w:ilvl="6">
      <w:start w:val="1"/>
      <w:numFmt w:val="decimal"/>
      <w:lvlText w:val="%1.%2.%3.%4%5.%6.%7."/>
      <w:lvlJc w:val="left"/>
      <w:pPr>
        <w:tabs>
          <w:tab w:val="num" w:pos="0"/>
        </w:tabs>
        <w:ind w:left="3996" w:hanging="708"/>
      </w:pPr>
      <w:rPr>
        <w:rFonts w:hint="default"/>
      </w:rPr>
    </w:lvl>
    <w:lvl w:ilvl="7">
      <w:start w:val="1"/>
      <w:numFmt w:val="decimal"/>
      <w:lvlText w:val="%1.%2.%3.%4%5.%6.%7.%8."/>
      <w:lvlJc w:val="left"/>
      <w:pPr>
        <w:tabs>
          <w:tab w:val="num" w:pos="0"/>
        </w:tabs>
        <w:ind w:left="4704" w:hanging="708"/>
      </w:pPr>
      <w:rPr>
        <w:rFonts w:hint="default"/>
      </w:rPr>
    </w:lvl>
    <w:lvl w:ilvl="8">
      <w:start w:val="1"/>
      <w:numFmt w:val="decimal"/>
      <w:lvlText w:val="%1.%2.%3.%4%5.%6.%7.%8.%9."/>
      <w:lvlJc w:val="left"/>
      <w:pPr>
        <w:tabs>
          <w:tab w:val="num" w:pos="0"/>
        </w:tabs>
        <w:ind w:left="5412" w:hanging="708"/>
      </w:pPr>
      <w:rPr>
        <w:rFonts w:hint="default"/>
      </w:rPr>
    </w:lvl>
  </w:abstractNum>
  <w:abstractNum w:abstractNumId="1" w15:restartNumberingAfterBreak="0">
    <w:nsid w:val="08B00A59"/>
    <w:multiLevelType w:val="hybridMultilevel"/>
    <w:tmpl w:val="D1BC9DB0"/>
    <w:lvl w:ilvl="0" w:tplc="3C18ED78">
      <w:numFmt w:val="bullet"/>
      <w:lvlText w:val="•"/>
      <w:lvlJc w:val="left"/>
      <w:pPr>
        <w:ind w:left="1410" w:hanging="69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C401603"/>
    <w:multiLevelType w:val="multilevel"/>
    <w:tmpl w:val="3BA81B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381"/>
        </w:tabs>
        <w:ind w:left="1381" w:hanging="661"/>
      </w:pPr>
      <w:rPr>
        <w:rFonts w:ascii="Arial" w:hAnsi="Arial" w:cs="Arial" w:hint="default"/>
        <w:b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hint="default"/>
      </w:rPr>
    </w:lvl>
  </w:abstractNum>
  <w:abstractNum w:abstractNumId="3" w15:restartNumberingAfterBreak="0">
    <w:nsid w:val="17525697"/>
    <w:multiLevelType w:val="multilevel"/>
    <w:tmpl w:val="4014C8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4" w15:restartNumberingAfterBreak="0">
    <w:nsid w:val="1C866869"/>
    <w:multiLevelType w:val="hybridMultilevel"/>
    <w:tmpl w:val="A1F4A6E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9A1777"/>
    <w:multiLevelType w:val="multilevel"/>
    <w:tmpl w:val="0D0E468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737"/>
        </w:tabs>
        <w:ind w:left="737" w:hanging="737"/>
      </w:pPr>
      <w:rPr>
        <w:rFonts w:ascii="Arial" w:hAnsi="Arial" w:cs="Times New Roman" w:hint="default"/>
        <w:b w:val="0"/>
        <w:i w:val="0"/>
        <w:color w:val="auto"/>
        <w:sz w:val="20"/>
      </w:rPr>
    </w:lvl>
    <w:lvl w:ilvl="2">
      <w:start w:val="4"/>
      <w:numFmt w:val="none"/>
      <w:lvlRestart w:val="0"/>
      <w:lvlText w:val="4.2.1"/>
      <w:lvlJc w:val="left"/>
      <w:pPr>
        <w:tabs>
          <w:tab w:val="num" w:pos="1758"/>
        </w:tabs>
        <w:ind w:left="1758" w:hanging="1758"/>
      </w:pPr>
      <w:rPr>
        <w:b w:val="0"/>
        <w:i w:val="0"/>
        <w:caps w:val="0"/>
        <w:sz w:val="20"/>
      </w:rPr>
    </w:lvl>
    <w:lvl w:ilvl="3">
      <w:start w:val="1"/>
      <w:numFmt w:val="decimal"/>
      <w:lvlText w:val="%1.%2.1%3.%4"/>
      <w:lvlJc w:val="left"/>
      <w:pPr>
        <w:tabs>
          <w:tab w:val="num" w:pos="2160"/>
        </w:tabs>
        <w:ind w:left="1728" w:hanging="648"/>
      </w:pPr>
      <w:rPr>
        <w:b w:val="0"/>
        <w:i w:val="0"/>
        <w:caps w:val="0"/>
        <w:sz w:val="22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" w15:restartNumberingAfterBreak="0">
    <w:nsid w:val="31F0045D"/>
    <w:multiLevelType w:val="hybridMultilevel"/>
    <w:tmpl w:val="39C828E4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A0D4F59"/>
    <w:multiLevelType w:val="hybridMultilevel"/>
    <w:tmpl w:val="4C76A944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E6553E"/>
    <w:multiLevelType w:val="hybridMultilevel"/>
    <w:tmpl w:val="FE84BC7C"/>
    <w:lvl w:ilvl="0" w:tplc="41A0EF0C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41A0EF0C">
      <w:start w:val="1"/>
      <w:numFmt w:val="decimal"/>
      <w:lvlText w:val="%2."/>
      <w:lvlJc w:val="center"/>
      <w:pPr>
        <w:ind w:left="1440" w:hanging="360"/>
      </w:pPr>
      <w:rPr>
        <w:rFonts w:hint="default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523407"/>
    <w:multiLevelType w:val="multilevel"/>
    <w:tmpl w:val="5BCACB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661"/>
      </w:pPr>
      <w:rPr>
        <w:rFonts w:ascii="Arial" w:hAnsi="Arial" w:cs="Arial" w:hint="default"/>
        <w:b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 w15:restartNumberingAfterBreak="0">
    <w:nsid w:val="41BE5318"/>
    <w:multiLevelType w:val="hybridMultilevel"/>
    <w:tmpl w:val="EC5E5B44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D861EC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3E4F77"/>
    <w:multiLevelType w:val="hybridMultilevel"/>
    <w:tmpl w:val="A8ECEDD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2E163A"/>
    <w:multiLevelType w:val="multilevel"/>
    <w:tmpl w:val="5BCACB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661"/>
      </w:pPr>
      <w:rPr>
        <w:rFonts w:ascii="Arial" w:hAnsi="Arial" w:cs="Arial" w:hint="default"/>
        <w:b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3" w15:restartNumberingAfterBreak="0">
    <w:nsid w:val="4C9F4272"/>
    <w:multiLevelType w:val="multilevel"/>
    <w:tmpl w:val="5BCACB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661"/>
      </w:pPr>
      <w:rPr>
        <w:rFonts w:ascii="Arial" w:hAnsi="Arial" w:cs="Arial" w:hint="default"/>
        <w:b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 w15:restartNumberingAfterBreak="0">
    <w:nsid w:val="4E600396"/>
    <w:multiLevelType w:val="multilevel"/>
    <w:tmpl w:val="794CF9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021"/>
        </w:tabs>
        <w:ind w:left="1021" w:hanging="661"/>
      </w:pPr>
      <w:rPr>
        <w:rFonts w:ascii="Symbol" w:hAnsi="Symbol" w:hint="default"/>
        <w:b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 w15:restartNumberingAfterBreak="0">
    <w:nsid w:val="60DD5BE9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69D859B8"/>
    <w:multiLevelType w:val="multilevel"/>
    <w:tmpl w:val="47AAA7AE"/>
    <w:lvl w:ilvl="0">
      <w:start w:val="1"/>
      <w:numFmt w:val="decimal"/>
      <w:pStyle w:val="Nadpis1"/>
      <w:lvlText w:val="%1"/>
      <w:lvlJc w:val="left"/>
      <w:pPr>
        <w:tabs>
          <w:tab w:val="num" w:pos="0"/>
        </w:tabs>
        <w:ind w:left="432" w:hanging="432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1656"/>
        </w:tabs>
        <w:ind w:left="1656" w:hanging="576"/>
      </w:pPr>
      <w:rPr>
        <w:rFonts w:ascii="Arial" w:hAnsi="Arial" w:cs="Arial" w:hint="default"/>
        <w:b w:val="0"/>
        <w:i w:val="0"/>
        <w:sz w:val="22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0"/>
        </w:tabs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0"/>
        </w:tabs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tabs>
          <w:tab w:val="num" w:pos="0"/>
        </w:tabs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tabs>
          <w:tab w:val="num" w:pos="0"/>
        </w:tabs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tabs>
          <w:tab w:val="num" w:pos="0"/>
        </w:tabs>
        <w:ind w:left="1584" w:hanging="1584"/>
      </w:pPr>
      <w:rPr>
        <w:rFonts w:hint="default"/>
      </w:rPr>
    </w:lvl>
  </w:abstractNum>
  <w:abstractNum w:abstractNumId="17" w15:restartNumberingAfterBreak="0">
    <w:nsid w:val="6AE80A1C"/>
    <w:multiLevelType w:val="hybridMultilevel"/>
    <w:tmpl w:val="EF5C3798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C6D444C"/>
    <w:multiLevelType w:val="hybridMultilevel"/>
    <w:tmpl w:val="4D66B7A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E90C0C"/>
    <w:multiLevelType w:val="hybridMultilevel"/>
    <w:tmpl w:val="7768626C"/>
    <w:lvl w:ilvl="0" w:tplc="834A36BE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3"/>
  </w:num>
  <w:num w:numId="3">
    <w:abstractNumId w:val="11"/>
  </w:num>
  <w:num w:numId="4">
    <w:abstractNumId w:val="8"/>
  </w:num>
  <w:num w:numId="5">
    <w:abstractNumId w:val="14"/>
  </w:num>
  <w:num w:numId="6">
    <w:abstractNumId w:val="0"/>
  </w:num>
  <w:num w:numId="7">
    <w:abstractNumId w:val="7"/>
  </w:num>
  <w:num w:numId="8">
    <w:abstractNumId w:val="10"/>
  </w:num>
  <w:num w:numId="9">
    <w:abstractNumId w:val="17"/>
  </w:num>
  <w:num w:numId="10">
    <w:abstractNumId w:val="2"/>
  </w:num>
  <w:num w:numId="11">
    <w:abstractNumId w:val="3"/>
  </w:num>
  <w:num w:numId="12">
    <w:abstractNumId w:val="4"/>
  </w:num>
  <w:num w:numId="13">
    <w:abstractNumId w:val="18"/>
  </w:num>
  <w:num w:numId="14">
    <w:abstractNumId w:val="16"/>
  </w:num>
  <w:num w:numId="15">
    <w:abstractNumId w:val="16"/>
  </w:num>
  <w:num w:numId="16">
    <w:abstractNumId w:val="12"/>
  </w:num>
  <w:num w:numId="17">
    <w:abstractNumId w:val="6"/>
  </w:num>
  <w:num w:numId="18">
    <w:abstractNumId w:val="1"/>
  </w:num>
  <w:num w:numId="19">
    <w:abstractNumId w:val="5"/>
    <w:lvlOverride w:ilvl="0">
      <w:startOverride w:val="2"/>
    </w:lvlOverride>
    <w:lvlOverride w:ilvl="1">
      <w:startOverride w:val="1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</w:num>
  <w:num w:numId="21">
    <w:abstractNumId w:val="9"/>
  </w:num>
  <w:num w:numId="2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0E11"/>
    <w:rsid w:val="00026E05"/>
    <w:rsid w:val="0002740B"/>
    <w:rsid w:val="000320B6"/>
    <w:rsid w:val="00035E06"/>
    <w:rsid w:val="000435F9"/>
    <w:rsid w:val="000D48D3"/>
    <w:rsid w:val="000D798A"/>
    <w:rsid w:val="000F015C"/>
    <w:rsid w:val="000F55AC"/>
    <w:rsid w:val="000F75D1"/>
    <w:rsid w:val="00110E11"/>
    <w:rsid w:val="00113102"/>
    <w:rsid w:val="00113718"/>
    <w:rsid w:val="00133F93"/>
    <w:rsid w:val="00140279"/>
    <w:rsid w:val="00173C45"/>
    <w:rsid w:val="001A44C3"/>
    <w:rsid w:val="001F3169"/>
    <w:rsid w:val="00227557"/>
    <w:rsid w:val="00231584"/>
    <w:rsid w:val="002404BF"/>
    <w:rsid w:val="00256DDE"/>
    <w:rsid w:val="0027243B"/>
    <w:rsid w:val="00284833"/>
    <w:rsid w:val="0029756E"/>
    <w:rsid w:val="002A7C51"/>
    <w:rsid w:val="00320B2C"/>
    <w:rsid w:val="00337E97"/>
    <w:rsid w:val="003754B3"/>
    <w:rsid w:val="00386252"/>
    <w:rsid w:val="0039028C"/>
    <w:rsid w:val="003D4A43"/>
    <w:rsid w:val="00434F37"/>
    <w:rsid w:val="0048590F"/>
    <w:rsid w:val="00486891"/>
    <w:rsid w:val="004A2411"/>
    <w:rsid w:val="004B13A4"/>
    <w:rsid w:val="004B3559"/>
    <w:rsid w:val="004B6293"/>
    <w:rsid w:val="004B63F4"/>
    <w:rsid w:val="004D32E9"/>
    <w:rsid w:val="004E0AA1"/>
    <w:rsid w:val="004F2F9E"/>
    <w:rsid w:val="0052150B"/>
    <w:rsid w:val="00577738"/>
    <w:rsid w:val="00594099"/>
    <w:rsid w:val="00595BFB"/>
    <w:rsid w:val="005B0860"/>
    <w:rsid w:val="005C64FB"/>
    <w:rsid w:val="005F53C9"/>
    <w:rsid w:val="00607C70"/>
    <w:rsid w:val="00615C5A"/>
    <w:rsid w:val="00643490"/>
    <w:rsid w:val="006448C4"/>
    <w:rsid w:val="00646867"/>
    <w:rsid w:val="006515BE"/>
    <w:rsid w:val="006574CD"/>
    <w:rsid w:val="00660CB2"/>
    <w:rsid w:val="00676621"/>
    <w:rsid w:val="00682FB5"/>
    <w:rsid w:val="006874A4"/>
    <w:rsid w:val="006A3DF8"/>
    <w:rsid w:val="006C1349"/>
    <w:rsid w:val="00706EF9"/>
    <w:rsid w:val="007167DD"/>
    <w:rsid w:val="007429CF"/>
    <w:rsid w:val="00743456"/>
    <w:rsid w:val="007467EE"/>
    <w:rsid w:val="007564F7"/>
    <w:rsid w:val="007636CE"/>
    <w:rsid w:val="007B4495"/>
    <w:rsid w:val="007C02FE"/>
    <w:rsid w:val="007C397A"/>
    <w:rsid w:val="007D6DE3"/>
    <w:rsid w:val="00812BBC"/>
    <w:rsid w:val="00814EB4"/>
    <w:rsid w:val="00815608"/>
    <w:rsid w:val="008263B9"/>
    <w:rsid w:val="00834D1B"/>
    <w:rsid w:val="008423AD"/>
    <w:rsid w:val="0085718D"/>
    <w:rsid w:val="00861DDD"/>
    <w:rsid w:val="008761DA"/>
    <w:rsid w:val="008B30F2"/>
    <w:rsid w:val="008D6741"/>
    <w:rsid w:val="008E437B"/>
    <w:rsid w:val="00933E3B"/>
    <w:rsid w:val="00934DFE"/>
    <w:rsid w:val="0095498D"/>
    <w:rsid w:val="0098407A"/>
    <w:rsid w:val="00987A46"/>
    <w:rsid w:val="00993558"/>
    <w:rsid w:val="009A03C8"/>
    <w:rsid w:val="009C4C96"/>
    <w:rsid w:val="009C4FE6"/>
    <w:rsid w:val="009D22D0"/>
    <w:rsid w:val="00A100F9"/>
    <w:rsid w:val="00A24018"/>
    <w:rsid w:val="00A24D58"/>
    <w:rsid w:val="00A40D2E"/>
    <w:rsid w:val="00A42AE5"/>
    <w:rsid w:val="00A4790B"/>
    <w:rsid w:val="00A56536"/>
    <w:rsid w:val="00A663DE"/>
    <w:rsid w:val="00A7362A"/>
    <w:rsid w:val="00A80C57"/>
    <w:rsid w:val="00AA376A"/>
    <w:rsid w:val="00AA42C5"/>
    <w:rsid w:val="00AC1B3E"/>
    <w:rsid w:val="00AD0FF0"/>
    <w:rsid w:val="00AE52C8"/>
    <w:rsid w:val="00AF2257"/>
    <w:rsid w:val="00AF6989"/>
    <w:rsid w:val="00B03D1B"/>
    <w:rsid w:val="00B51354"/>
    <w:rsid w:val="00B51DCC"/>
    <w:rsid w:val="00B63BCB"/>
    <w:rsid w:val="00B6739C"/>
    <w:rsid w:val="00B742E9"/>
    <w:rsid w:val="00B81413"/>
    <w:rsid w:val="00B93135"/>
    <w:rsid w:val="00BA40C3"/>
    <w:rsid w:val="00BA6556"/>
    <w:rsid w:val="00BE4339"/>
    <w:rsid w:val="00C2577D"/>
    <w:rsid w:val="00C2705C"/>
    <w:rsid w:val="00C3442C"/>
    <w:rsid w:val="00C4237D"/>
    <w:rsid w:val="00C70367"/>
    <w:rsid w:val="00CA649E"/>
    <w:rsid w:val="00CE0541"/>
    <w:rsid w:val="00CE356C"/>
    <w:rsid w:val="00D100F4"/>
    <w:rsid w:val="00D675A7"/>
    <w:rsid w:val="00D73F6D"/>
    <w:rsid w:val="00D80D52"/>
    <w:rsid w:val="00D948B1"/>
    <w:rsid w:val="00DA3518"/>
    <w:rsid w:val="00DA6651"/>
    <w:rsid w:val="00DC3A9F"/>
    <w:rsid w:val="00DD1728"/>
    <w:rsid w:val="00DD17F9"/>
    <w:rsid w:val="00DD1EEE"/>
    <w:rsid w:val="00DF6625"/>
    <w:rsid w:val="00E0227C"/>
    <w:rsid w:val="00E07BFF"/>
    <w:rsid w:val="00E141DA"/>
    <w:rsid w:val="00E222A5"/>
    <w:rsid w:val="00E553B6"/>
    <w:rsid w:val="00E6653D"/>
    <w:rsid w:val="00E73710"/>
    <w:rsid w:val="00EA08CA"/>
    <w:rsid w:val="00EA1C15"/>
    <w:rsid w:val="00EA6BFF"/>
    <w:rsid w:val="00EA744F"/>
    <w:rsid w:val="00EC1E1C"/>
    <w:rsid w:val="00EE07D1"/>
    <w:rsid w:val="00EE2EC8"/>
    <w:rsid w:val="00EF65EE"/>
    <w:rsid w:val="00F04C3E"/>
    <w:rsid w:val="00F17D8D"/>
    <w:rsid w:val="00F239F9"/>
    <w:rsid w:val="00F35624"/>
    <w:rsid w:val="00F823FC"/>
    <w:rsid w:val="00F84278"/>
    <w:rsid w:val="00F96473"/>
    <w:rsid w:val="00F978D5"/>
    <w:rsid w:val="00FA065C"/>
    <w:rsid w:val="00FC09FE"/>
    <w:rsid w:val="00FC4D99"/>
    <w:rsid w:val="00FF4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6F2312EF"/>
  <w15:chartTrackingRefBased/>
  <w15:docId w15:val="{9562FA80-A03D-47F7-98B1-3E792232AF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110E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adpis1">
    <w:name w:val="heading 1"/>
    <w:aliases w:val="V_Head1,h1,l1,Heading 1R,Kapitola,Záhlaví 1,H1,TOC 11,Nadpis dokumentu,ASAPHeading 1,Jméno organizace,kapitola,fjb1,1,Neutrál 2,V_Head11,Záhlaví 11,V_Head12,Záhlaví 12,Kapitola1,V_Head111,Záhlaví 111,h11,V_Head13,Záhlaví 13,Kapitola2,V_Head112"/>
    <w:basedOn w:val="Normln"/>
    <w:next w:val="Normln"/>
    <w:link w:val="Nadpis1Char"/>
    <w:qFormat/>
    <w:rsid w:val="00110E11"/>
    <w:pPr>
      <w:numPr>
        <w:numId w:val="1"/>
      </w:numPr>
      <w:tabs>
        <w:tab w:val="left" w:pos="432"/>
      </w:tabs>
      <w:outlineLvl w:val="0"/>
    </w:pPr>
    <w:rPr>
      <w:rFonts w:ascii="FormataLightCondensed" w:hAnsi="FormataLightCondensed"/>
      <w:b/>
      <w:sz w:val="26"/>
    </w:rPr>
  </w:style>
  <w:style w:type="paragraph" w:styleId="Nadpis2">
    <w:name w:val="heading 2"/>
    <w:aliases w:val="V_Head2,V_Head21,V_Head22,h2,l2,Courseware #,Podkapitola1,hlavicka,Nadpis kapitoly,H2,Head2A,2,PA Major Section,ASAPHeading 2,list2,head2,G2,F2,2m,hlavní odstavec,Nadpis 21,Sub-Head1,F21,sub-sect,21,sub-sect1,22,sub-sect2,211,sub-sect11,X.X"/>
    <w:basedOn w:val="Normln"/>
    <w:next w:val="Normln"/>
    <w:link w:val="Nadpis2Char"/>
    <w:qFormat/>
    <w:rsid w:val="00110E11"/>
    <w:pPr>
      <w:numPr>
        <w:ilvl w:val="1"/>
        <w:numId w:val="1"/>
      </w:numPr>
      <w:tabs>
        <w:tab w:val="left" w:pos="360"/>
        <w:tab w:val="left" w:pos="1080"/>
      </w:tabs>
      <w:outlineLvl w:val="1"/>
    </w:pPr>
    <w:rPr>
      <w:rFonts w:ascii="FormataLightCondensed" w:hAnsi="FormataLightCondensed"/>
      <w:b/>
    </w:rPr>
  </w:style>
  <w:style w:type="paragraph" w:styleId="Nadpis3">
    <w:name w:val="heading 3"/>
    <w:basedOn w:val="Normln"/>
    <w:next w:val="Normln"/>
    <w:link w:val="Nadpis3Char"/>
    <w:qFormat/>
    <w:rsid w:val="00110E11"/>
    <w:pPr>
      <w:keepNext/>
      <w:numPr>
        <w:ilvl w:val="2"/>
        <w:numId w:val="1"/>
      </w:numPr>
      <w:tabs>
        <w:tab w:val="left" w:pos="720"/>
      </w:tabs>
      <w:spacing w:before="240" w:after="60"/>
      <w:outlineLvl w:val="2"/>
    </w:pPr>
    <w:rPr>
      <w:rFonts w:ascii="FormataLightCondensed" w:hAnsi="FormataLightCondensed"/>
      <w:b/>
    </w:rPr>
  </w:style>
  <w:style w:type="paragraph" w:styleId="Nadpis4">
    <w:name w:val="heading 4"/>
    <w:aliases w:val="h4,l4,V_Head4,H4,Podkapitola3,Aufgabe,dash,PA Micro Section,ASAPHeading 4,Map Title,tabu,Heading 4(war),X.X.X.X,4 dash,d,3,4,Nadpis_4_úroveň,L1 Heading 4,Prj4,BP Heading 4,Subhead C,GPH Heading 4,(Alt+4),Gliederung 4,h41,a.,4 dash1,d1,31,a.1"/>
    <w:basedOn w:val="Normln"/>
    <w:next w:val="Normln"/>
    <w:link w:val="Nadpis4Char"/>
    <w:qFormat/>
    <w:rsid w:val="00110E11"/>
    <w:pPr>
      <w:keepNext/>
      <w:numPr>
        <w:ilvl w:val="3"/>
        <w:numId w:val="1"/>
      </w:numPr>
      <w:tabs>
        <w:tab w:val="left" w:pos="864"/>
      </w:tabs>
      <w:outlineLvl w:val="3"/>
    </w:pPr>
    <w:rPr>
      <w:rFonts w:ascii="FormataLightCondensed" w:hAnsi="FormataLightCondensed"/>
      <w:b/>
    </w:rPr>
  </w:style>
  <w:style w:type="paragraph" w:styleId="Nadpis5">
    <w:name w:val="heading 5"/>
    <w:basedOn w:val="Normln"/>
    <w:next w:val="Normln"/>
    <w:link w:val="Nadpis5Char"/>
    <w:qFormat/>
    <w:rsid w:val="00110E11"/>
    <w:pPr>
      <w:numPr>
        <w:ilvl w:val="4"/>
        <w:numId w:val="1"/>
      </w:numPr>
      <w:tabs>
        <w:tab w:val="left" w:pos="1008"/>
      </w:tabs>
      <w:spacing w:before="240" w:after="60"/>
      <w:outlineLvl w:val="4"/>
    </w:pPr>
    <w:rPr>
      <w:b/>
      <w:i/>
      <w:sz w:val="26"/>
    </w:rPr>
  </w:style>
  <w:style w:type="paragraph" w:styleId="Nadpis6">
    <w:name w:val="heading 6"/>
    <w:basedOn w:val="Normln"/>
    <w:next w:val="Normln"/>
    <w:link w:val="Nadpis6Char"/>
    <w:qFormat/>
    <w:rsid w:val="00110E11"/>
    <w:pPr>
      <w:numPr>
        <w:ilvl w:val="5"/>
        <w:numId w:val="1"/>
      </w:numPr>
      <w:tabs>
        <w:tab w:val="left" w:pos="1152"/>
      </w:tabs>
      <w:spacing w:before="240" w:after="60"/>
      <w:outlineLvl w:val="5"/>
    </w:pPr>
    <w:rPr>
      <w:b/>
      <w:sz w:val="22"/>
    </w:rPr>
  </w:style>
  <w:style w:type="paragraph" w:styleId="Nadpis7">
    <w:name w:val="heading 7"/>
    <w:basedOn w:val="Normln"/>
    <w:next w:val="Normln"/>
    <w:link w:val="Nadpis7Char"/>
    <w:qFormat/>
    <w:rsid w:val="00110E11"/>
    <w:pPr>
      <w:numPr>
        <w:ilvl w:val="6"/>
        <w:numId w:val="1"/>
      </w:numPr>
      <w:tabs>
        <w:tab w:val="left" w:pos="1296"/>
      </w:tabs>
      <w:spacing w:before="240" w:after="60"/>
      <w:outlineLvl w:val="6"/>
    </w:pPr>
  </w:style>
  <w:style w:type="paragraph" w:styleId="Nadpis8">
    <w:name w:val="heading 8"/>
    <w:basedOn w:val="Normln"/>
    <w:next w:val="Normln"/>
    <w:link w:val="Nadpis8Char"/>
    <w:qFormat/>
    <w:rsid w:val="00110E11"/>
    <w:pPr>
      <w:numPr>
        <w:ilvl w:val="7"/>
        <w:numId w:val="1"/>
      </w:numPr>
      <w:tabs>
        <w:tab w:val="left" w:pos="1440"/>
      </w:tabs>
      <w:spacing w:before="240" w:after="60"/>
      <w:outlineLvl w:val="7"/>
    </w:pPr>
    <w:rPr>
      <w:i/>
    </w:rPr>
  </w:style>
  <w:style w:type="paragraph" w:styleId="Nadpis9">
    <w:name w:val="heading 9"/>
    <w:basedOn w:val="Normln"/>
    <w:next w:val="Normln"/>
    <w:link w:val="Nadpis9Char"/>
    <w:qFormat/>
    <w:rsid w:val="00110E11"/>
    <w:pPr>
      <w:numPr>
        <w:ilvl w:val="8"/>
        <w:numId w:val="1"/>
      </w:numPr>
      <w:tabs>
        <w:tab w:val="left" w:pos="1584"/>
      </w:tabs>
      <w:spacing w:before="240" w:after="60"/>
      <w:outlineLvl w:val="8"/>
    </w:pPr>
    <w:rPr>
      <w:rFonts w:ascii="Arial" w:hAnsi="Arial"/>
      <w:sz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aliases w:val="V_Head1 Char,h1 Char,l1 Char,Heading 1R Char,Kapitola Char,Záhlaví 1 Char,H1 Char,TOC 11 Char,Nadpis dokumentu Char,ASAPHeading 1 Char,Jméno organizace Char,kapitola Char,fjb1 Char,1 Char,Neutrál 2 Char,V_Head11 Char,Záhlaví 11 Char"/>
    <w:basedOn w:val="Standardnpsmoodstavce"/>
    <w:link w:val="Nadpis1"/>
    <w:uiPriority w:val="99"/>
    <w:rsid w:val="00110E11"/>
    <w:rPr>
      <w:rFonts w:ascii="FormataLightCondensed" w:eastAsia="Times New Roman" w:hAnsi="FormataLightCondensed" w:cs="Times New Roman"/>
      <w:b/>
      <w:sz w:val="26"/>
      <w:szCs w:val="20"/>
      <w:lang w:eastAsia="cs-CZ"/>
    </w:rPr>
  </w:style>
  <w:style w:type="character" w:customStyle="1" w:styleId="Nadpis2Char">
    <w:name w:val="Nadpis 2 Char"/>
    <w:aliases w:val="V_Head2 Char,V_Head21 Char,V_Head22 Char,h2 Char,l2 Char,Courseware # Char,Podkapitola1 Char,hlavicka Char,Nadpis kapitoly Char,H2 Char,Head2A Char,2 Char,PA Major Section Char,ASAPHeading 2 Char,list2 Char,head2 Char,G2 Char,F2 Char"/>
    <w:basedOn w:val="Standardnpsmoodstavce"/>
    <w:link w:val="Nadpis2"/>
    <w:uiPriority w:val="99"/>
    <w:rsid w:val="00110E11"/>
    <w:rPr>
      <w:rFonts w:ascii="FormataLightCondensed" w:eastAsia="Times New Roman" w:hAnsi="FormataLightCondensed" w:cs="Times New Roman"/>
      <w:b/>
      <w:sz w:val="24"/>
      <w:szCs w:val="20"/>
      <w:lang w:eastAsia="cs-CZ"/>
    </w:rPr>
  </w:style>
  <w:style w:type="character" w:customStyle="1" w:styleId="Nadpis3Char">
    <w:name w:val="Nadpis 3 Char"/>
    <w:basedOn w:val="Standardnpsmoodstavce"/>
    <w:link w:val="Nadpis3"/>
    <w:uiPriority w:val="99"/>
    <w:rsid w:val="00110E11"/>
    <w:rPr>
      <w:rFonts w:ascii="FormataLightCondensed" w:eastAsia="Times New Roman" w:hAnsi="FormataLightCondensed" w:cs="Times New Roman"/>
      <w:b/>
      <w:sz w:val="24"/>
      <w:szCs w:val="20"/>
      <w:lang w:eastAsia="cs-CZ"/>
    </w:rPr>
  </w:style>
  <w:style w:type="character" w:customStyle="1" w:styleId="Nadpis4Char">
    <w:name w:val="Nadpis 4 Char"/>
    <w:aliases w:val="h4 Char,l4 Char,V_Head4 Char,H4 Char,Podkapitola3 Char,Aufgabe Char,dash Char,PA Micro Section Char,ASAPHeading 4 Char,Map Title Char,tabu Char,Heading 4(war) Char,X.X.X.X Char,4 dash Char,d Char,3 Char,4 Char,Nadpis_4_úroveň Char,h41 Char"/>
    <w:basedOn w:val="Standardnpsmoodstavce"/>
    <w:link w:val="Nadpis4"/>
    <w:uiPriority w:val="99"/>
    <w:rsid w:val="00110E11"/>
    <w:rPr>
      <w:rFonts w:ascii="FormataLightCondensed" w:eastAsia="Times New Roman" w:hAnsi="FormataLightCondensed" w:cs="Times New Roman"/>
      <w:b/>
      <w:sz w:val="24"/>
      <w:szCs w:val="20"/>
      <w:lang w:eastAsia="cs-CZ"/>
    </w:rPr>
  </w:style>
  <w:style w:type="character" w:customStyle="1" w:styleId="Nadpis5Char">
    <w:name w:val="Nadpis 5 Char"/>
    <w:basedOn w:val="Standardnpsmoodstavce"/>
    <w:link w:val="Nadpis5"/>
    <w:uiPriority w:val="99"/>
    <w:rsid w:val="00110E11"/>
    <w:rPr>
      <w:rFonts w:ascii="Times New Roman" w:eastAsia="Times New Roman" w:hAnsi="Times New Roman" w:cs="Times New Roman"/>
      <w:b/>
      <w:i/>
      <w:sz w:val="26"/>
      <w:szCs w:val="20"/>
      <w:lang w:eastAsia="cs-CZ"/>
    </w:rPr>
  </w:style>
  <w:style w:type="character" w:customStyle="1" w:styleId="Nadpis6Char">
    <w:name w:val="Nadpis 6 Char"/>
    <w:basedOn w:val="Standardnpsmoodstavce"/>
    <w:link w:val="Nadpis6"/>
    <w:uiPriority w:val="99"/>
    <w:rsid w:val="00110E11"/>
    <w:rPr>
      <w:rFonts w:ascii="Times New Roman" w:eastAsia="Times New Roman" w:hAnsi="Times New Roman" w:cs="Times New Roman"/>
      <w:b/>
      <w:szCs w:val="20"/>
      <w:lang w:eastAsia="cs-CZ"/>
    </w:rPr>
  </w:style>
  <w:style w:type="character" w:customStyle="1" w:styleId="Nadpis7Char">
    <w:name w:val="Nadpis 7 Char"/>
    <w:basedOn w:val="Standardnpsmoodstavce"/>
    <w:link w:val="Nadpis7"/>
    <w:uiPriority w:val="99"/>
    <w:rsid w:val="00110E11"/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Nadpis8Char">
    <w:name w:val="Nadpis 8 Char"/>
    <w:basedOn w:val="Standardnpsmoodstavce"/>
    <w:link w:val="Nadpis8"/>
    <w:uiPriority w:val="99"/>
    <w:rsid w:val="00110E11"/>
    <w:rPr>
      <w:rFonts w:ascii="Times New Roman" w:eastAsia="Times New Roman" w:hAnsi="Times New Roman" w:cs="Times New Roman"/>
      <w:i/>
      <w:sz w:val="24"/>
      <w:szCs w:val="20"/>
      <w:lang w:eastAsia="cs-CZ"/>
    </w:rPr>
  </w:style>
  <w:style w:type="character" w:customStyle="1" w:styleId="Nadpis9Char">
    <w:name w:val="Nadpis 9 Char"/>
    <w:basedOn w:val="Standardnpsmoodstavce"/>
    <w:link w:val="Nadpis9"/>
    <w:uiPriority w:val="99"/>
    <w:rsid w:val="00110E11"/>
    <w:rPr>
      <w:rFonts w:ascii="Arial" w:eastAsia="Times New Roman" w:hAnsi="Arial" w:cs="Times New Roman"/>
      <w:szCs w:val="20"/>
      <w:lang w:eastAsia="cs-CZ"/>
    </w:rPr>
  </w:style>
  <w:style w:type="paragraph" w:styleId="Nzev">
    <w:name w:val="Title"/>
    <w:basedOn w:val="Normln"/>
    <w:link w:val="NzevChar"/>
    <w:qFormat/>
    <w:rsid w:val="00110E11"/>
    <w:pPr>
      <w:spacing w:line="360" w:lineRule="auto"/>
      <w:jc w:val="center"/>
    </w:pPr>
    <w:rPr>
      <w:rFonts w:ascii="Arial" w:hAnsi="Arial"/>
      <w:b/>
      <w:sz w:val="28"/>
      <w:u w:val="single"/>
    </w:rPr>
  </w:style>
  <w:style w:type="character" w:customStyle="1" w:styleId="NzevChar">
    <w:name w:val="Název Char"/>
    <w:basedOn w:val="Standardnpsmoodstavce"/>
    <w:link w:val="Nzev"/>
    <w:rsid w:val="00110E11"/>
    <w:rPr>
      <w:rFonts w:ascii="Arial" w:eastAsia="Times New Roman" w:hAnsi="Arial" w:cs="Times New Roman"/>
      <w:b/>
      <w:sz w:val="28"/>
      <w:szCs w:val="20"/>
      <w:u w:val="single"/>
      <w:lang w:eastAsia="cs-CZ"/>
    </w:rPr>
  </w:style>
  <w:style w:type="paragraph" w:styleId="Zpat">
    <w:name w:val="footer"/>
    <w:basedOn w:val="Normln"/>
    <w:link w:val="ZpatChar"/>
    <w:uiPriority w:val="99"/>
    <w:rsid w:val="00110E11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110E11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Odstavecseseznamem">
    <w:name w:val="List Paragraph"/>
    <w:basedOn w:val="Normln"/>
    <w:uiPriority w:val="34"/>
    <w:qFormat/>
    <w:rsid w:val="00110E11"/>
    <w:pPr>
      <w:ind w:left="720"/>
      <w:contextualSpacing/>
    </w:pPr>
  </w:style>
  <w:style w:type="paragraph" w:styleId="Zkladntextodsazen2">
    <w:name w:val="Body Text Indent 2"/>
    <w:basedOn w:val="Normln"/>
    <w:link w:val="Zkladntextodsazen2Char"/>
    <w:rsid w:val="00110E11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basedOn w:val="Standardnpsmoodstavce"/>
    <w:link w:val="Zkladntextodsazen2"/>
    <w:rsid w:val="00110E11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ListParagraph1">
    <w:name w:val="List Paragraph1"/>
    <w:basedOn w:val="Normln"/>
    <w:uiPriority w:val="99"/>
    <w:rsid w:val="00110E11"/>
    <w:pPr>
      <w:ind w:left="720"/>
      <w:contextualSpacing/>
      <w:textAlignment w:val="auto"/>
    </w:p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110E11"/>
    <w:pPr>
      <w:overflowPunct/>
      <w:autoSpaceDE/>
      <w:autoSpaceDN/>
      <w:adjustRightInd/>
      <w:textAlignment w:val="auto"/>
    </w:pPr>
    <w:rPr>
      <w:sz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110E11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uiPriority w:val="99"/>
    <w:semiHidden/>
    <w:unhideWhenUsed/>
    <w:rsid w:val="00110E11"/>
    <w:rPr>
      <w:vertAlign w:val="superscript"/>
    </w:rPr>
  </w:style>
  <w:style w:type="character" w:styleId="Odkaznakoment">
    <w:name w:val="annotation reference"/>
    <w:uiPriority w:val="99"/>
    <w:semiHidden/>
    <w:unhideWhenUsed/>
    <w:rsid w:val="00110E11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110E11"/>
    <w:pPr>
      <w:overflowPunct/>
      <w:autoSpaceDE/>
      <w:autoSpaceDN/>
      <w:adjustRightInd/>
      <w:textAlignment w:val="auto"/>
    </w:pPr>
    <w:rPr>
      <w:sz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110E11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110E11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10E11"/>
    <w:rPr>
      <w:rFonts w:ascii="Segoe UI" w:eastAsia="Times New Roman" w:hAnsi="Segoe UI" w:cs="Segoe UI"/>
      <w:sz w:val="18"/>
      <w:szCs w:val="18"/>
      <w:lang w:eastAsia="cs-CZ"/>
    </w:rPr>
  </w:style>
  <w:style w:type="paragraph" w:styleId="Zkladntextodsazen">
    <w:name w:val="Body Text Indent"/>
    <w:basedOn w:val="Normln"/>
    <w:link w:val="ZkladntextodsazenChar"/>
    <w:uiPriority w:val="99"/>
    <w:semiHidden/>
    <w:unhideWhenUsed/>
    <w:rsid w:val="00815608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rsid w:val="0081560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CA649E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CA649E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29756E"/>
    <w:rPr>
      <w:color w:val="0563C1" w:themeColor="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4B63F4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4B63F4"/>
    <w:rPr>
      <w:rFonts w:ascii="Times New Roman" w:eastAsia="Times New Roman" w:hAnsi="Times New Roman" w:cs="Times New Roman"/>
      <w:sz w:val="24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5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ladislav.myska@orlenunipetrol.cz" TargetMode="External"/><Relationship Id="rId13" Type="http://schemas.openxmlformats.org/officeDocument/2006/relationships/hyperlink" Target="mailto:kamil.stepan@orlenunipetrol.cz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vladislav.%20myska@orlenunipetrol.cz" TargetMode="External"/><Relationship Id="rId12" Type="http://schemas.openxmlformats.org/officeDocument/2006/relationships/hyperlink" Target="https://connect.orlen.pl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orlenunipetrol.cz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://www.orlenunipetrolrpa.cz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kamil.stepan@orlenunipetrol.cz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476</TotalTime>
  <Pages>6</Pages>
  <Words>1810</Words>
  <Characters>10681</Characters>
  <Application>Microsoft Office Word</Application>
  <DocSecurity>0</DocSecurity>
  <Lines>89</Lines>
  <Paragraphs>24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UNIPETROL</Company>
  <LinksUpToDate>false</LinksUpToDate>
  <CharactersWithSpaces>12467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Masopust Tomáš (UNP-RPA)</dc:creator>
  <cp:keywords/>
  <dc:description/>
  <cp:lastModifiedBy>Štěpán Kamil (UNP-RPA)</cp:lastModifiedBy>
  <cp:revision>64</cp:revision>
  <dcterms:created xsi:type="dcterms:W3CDTF">2022-10-19T10:53:00Z</dcterms:created>
  <dcterms:modified xsi:type="dcterms:W3CDTF">2026-05-26T09:01:00Z</dcterms:modified>
</cp:coreProperties>
</file>